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B0D8B" w14:textId="77777777" w:rsidR="002C5F73" w:rsidRDefault="002C5F7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1863"/>
        <w:gridCol w:w="2322"/>
      </w:tblGrid>
      <w:tr w:rsidR="00A72570" w:rsidRPr="007F5D9D" w14:paraId="13260705" w14:textId="77777777" w:rsidTr="00B85979">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14:paraId="50237412" w14:textId="77777777" w:rsidR="001437C2" w:rsidRPr="007F5D9D" w:rsidRDefault="001437C2"/>
          <w:p w14:paraId="7B28C9ED" w14:textId="2B97EBDF" w:rsidR="001437C2" w:rsidRPr="007F5D9D" w:rsidRDefault="001437C2">
            <w:r w:rsidRPr="007F5D9D">
              <w:t xml:space="preserve">Project:  </w:t>
            </w:r>
            <w:r w:rsidR="00A72570">
              <w:t>‘Marmite Housing’</w:t>
            </w:r>
          </w:p>
          <w:p w14:paraId="66D77ECF" w14:textId="7FDAD680" w:rsidR="001437C2" w:rsidRPr="007F5D9D" w:rsidRDefault="001437C2">
            <w:r w:rsidRPr="007F5D9D">
              <w:t>Respondent:</w:t>
            </w:r>
            <w:r w:rsidR="00E62B30">
              <w:t xml:space="preserve"> </w:t>
            </w:r>
            <w:r w:rsidR="006110BD">
              <w:t>Colin White</w:t>
            </w:r>
          </w:p>
          <w:p w14:paraId="7428B2D2" w14:textId="0963FB18" w:rsidR="001437C2" w:rsidRPr="007F5D9D" w:rsidRDefault="00853C7D">
            <w:r>
              <w:t>Year</w:t>
            </w:r>
            <w:r w:rsidR="001437C2" w:rsidRPr="007F5D9D">
              <w:t xml:space="preserve"> of Birth:</w:t>
            </w:r>
            <w:r w:rsidR="006110BD">
              <w:t xml:space="preserve"> 1957</w:t>
            </w:r>
          </w:p>
          <w:p w14:paraId="58612A82" w14:textId="77777777" w:rsidR="001437C2" w:rsidRPr="007F5D9D" w:rsidRDefault="001437C2">
            <w:r w:rsidRPr="007F5D9D">
              <w:t xml:space="preserve">Age:  </w:t>
            </w:r>
          </w:p>
          <w:p w14:paraId="22A89FC2" w14:textId="5BA46E4E" w:rsidR="001437C2" w:rsidRPr="007F5D9D" w:rsidRDefault="001437C2">
            <w:r w:rsidRPr="007F5D9D">
              <w:t>Connection</w:t>
            </w:r>
            <w:r>
              <w:t xml:space="preserve"> to </w:t>
            </w:r>
            <w:r w:rsidR="00853C7D">
              <w:t>project</w:t>
            </w:r>
            <w:r w:rsidRPr="007F5D9D">
              <w:t>:</w:t>
            </w:r>
            <w:r w:rsidR="006110BD">
              <w:t xml:space="preserve"> Respondent</w:t>
            </w:r>
          </w:p>
          <w:p w14:paraId="3A05A9D9" w14:textId="4E289514" w:rsidR="001437C2" w:rsidRPr="007F5D9D" w:rsidRDefault="001437C2">
            <w:r w:rsidRPr="007F5D9D">
              <w:t>Date of Interview:</w:t>
            </w:r>
            <w:r w:rsidRPr="007F5D9D">
              <w:br/>
              <w:t>Interviewer:</w:t>
            </w:r>
            <w:r w:rsidR="006110BD">
              <w:t xml:space="preserve"> Rachel Kelly</w:t>
            </w:r>
          </w:p>
          <w:p w14:paraId="0651B18B" w14:textId="518CCA52" w:rsidR="001437C2" w:rsidRDefault="006110BD">
            <w:r>
              <w:t>Recording Agreement:  Yes</w:t>
            </w:r>
          </w:p>
          <w:p w14:paraId="0714CE75" w14:textId="46069B39" w:rsidR="00853C7D" w:rsidRPr="007F5D9D" w:rsidRDefault="006110BD">
            <w:r>
              <w:t>Information &amp; Consent: Yes</w:t>
            </w:r>
          </w:p>
          <w:p w14:paraId="44411161" w14:textId="2153D20B" w:rsidR="001437C2" w:rsidRPr="007F5D9D" w:rsidRDefault="00654A0E">
            <w:r>
              <w:t>Photographic Images:  Yes</w:t>
            </w:r>
            <w:r w:rsidR="00853C7D">
              <w:t xml:space="preserve">  </w:t>
            </w:r>
            <w:r>
              <w:t>(24</w:t>
            </w:r>
            <w:bookmarkStart w:id="0" w:name="_GoBack"/>
            <w:bookmarkEnd w:id="0"/>
            <w:r w:rsidR="00B21F00">
              <w:t xml:space="preserve"> )</w:t>
            </w:r>
          </w:p>
          <w:p w14:paraId="0F449CE5" w14:textId="3CBBEB63" w:rsidR="001437C2" w:rsidRPr="007F5D9D" w:rsidRDefault="001437C2">
            <w:r w:rsidRPr="007F5D9D">
              <w:t>Length of Interview:</w:t>
            </w:r>
            <w:r w:rsidR="006110BD">
              <w:t xml:space="preserve"> </w:t>
            </w:r>
            <w:r w:rsidR="00E66868">
              <w:t xml:space="preserve">1 </w:t>
            </w:r>
            <w:proofErr w:type="spellStart"/>
            <w:r w:rsidR="00E66868">
              <w:t>hr</w:t>
            </w:r>
            <w:proofErr w:type="spellEnd"/>
            <w:r w:rsidR="00E66868">
              <w:t xml:space="preserve"> 57 </w:t>
            </w:r>
            <w:proofErr w:type="spellStart"/>
            <w:r w:rsidR="00E66868">
              <w:t>mins</w:t>
            </w:r>
            <w:proofErr w:type="spellEnd"/>
            <w:r w:rsidR="00E66868">
              <w:t xml:space="preserve"> 34 </w:t>
            </w:r>
            <w:proofErr w:type="spellStart"/>
            <w:r w:rsidR="00E66868">
              <w:t>secs</w:t>
            </w:r>
            <w:proofErr w:type="spellEnd"/>
          </w:p>
          <w:p w14:paraId="5643AAD2" w14:textId="1A345FED" w:rsidR="001437C2" w:rsidRPr="007F5D9D" w:rsidRDefault="001437C2">
            <w:r w:rsidRPr="007F5D9D">
              <w:t>Location of Interview:</w:t>
            </w:r>
            <w:r w:rsidR="006110BD">
              <w:t xml:space="preserve"> The Marie Trust Glasgow</w:t>
            </w:r>
          </w:p>
          <w:p w14:paraId="17893EAB" w14:textId="3FACCC6B" w:rsidR="001437C2" w:rsidRPr="007F5D9D" w:rsidRDefault="001437C2" w:rsidP="00A72570">
            <w:r w:rsidRPr="007F5D9D">
              <w:t xml:space="preserve">Recording Equipment:  </w:t>
            </w:r>
            <w:r w:rsidR="009B0BDB">
              <w:t>Zoom H</w:t>
            </w:r>
            <w:r w:rsidR="00A72570">
              <w:t>4n</w:t>
            </w:r>
            <w:r w:rsidR="009B0BDB">
              <w:t xml:space="preserve"> (internal mics)</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14:paraId="0735D734" w14:textId="426BA05C" w:rsidR="00853C7D" w:rsidRDefault="00A72570">
            <w:r>
              <w:rPr>
                <w:noProof/>
                <w:lang w:eastAsia="en-GB"/>
              </w:rPr>
              <w:drawing>
                <wp:anchor distT="0" distB="0" distL="114300" distR="114300" simplePos="0" relativeHeight="251659264" behindDoc="0" locked="0" layoutInCell="1" allowOverlap="1" wp14:anchorId="466C3484" wp14:editId="316D4E8A">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14:sizeRelH relativeFrom="page">
                    <wp14:pctWidth>0</wp14:pctWidth>
                  </wp14:sizeRelH>
                  <wp14:sizeRelV relativeFrom="page">
                    <wp14:pctHeight>0</wp14:pctHeight>
                  </wp14:sizeRelV>
                </wp:anchor>
              </w:drawing>
            </w:r>
          </w:p>
          <w:p w14:paraId="378D9865" w14:textId="787430C9" w:rsidR="00853C7D" w:rsidRDefault="00853C7D"/>
          <w:p w14:paraId="4E1C1E80" w14:textId="62EF026F" w:rsidR="00853C7D" w:rsidRDefault="00A72570">
            <w:r>
              <w:rPr>
                <w:b/>
                <w:bCs/>
                <w:noProof/>
                <w:color w:val="FF0000"/>
                <w:lang w:eastAsia="en-GB"/>
              </w:rPr>
              <w:drawing>
                <wp:anchor distT="0" distB="0" distL="114300" distR="114300" simplePos="0" relativeHeight="251658240" behindDoc="0" locked="0" layoutInCell="1" allowOverlap="1" wp14:anchorId="1D2AE9C2" wp14:editId="01B254D6">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27CAFD1A" w14:textId="7C159481" w:rsidR="00853C7D" w:rsidRDefault="00853C7D"/>
          <w:p w14:paraId="1AB58544" w14:textId="74F5543D" w:rsidR="001437C2" w:rsidRDefault="001437C2"/>
          <w:p w14:paraId="40C65134" w14:textId="06E83F0A" w:rsidR="001437C2" w:rsidRPr="007F5D9D" w:rsidRDefault="001437C2" w:rsidP="001437C2"/>
        </w:tc>
      </w:tr>
      <w:tr w:rsidR="00A72570" w:rsidRPr="007F5D9D" w14:paraId="0E499E9E" w14:textId="77777777" w:rsidTr="00B85979">
        <w:tc>
          <w:tcPr>
            <w:tcW w:w="1242" w:type="dxa"/>
            <w:tcBorders>
              <w:top w:val="single" w:sz="12" w:space="0" w:color="auto"/>
              <w:left w:val="single" w:sz="18" w:space="0" w:color="auto"/>
              <w:bottom w:val="single" w:sz="12" w:space="0" w:color="auto"/>
            </w:tcBorders>
            <w:shd w:val="clear" w:color="auto" w:fill="auto"/>
          </w:tcPr>
          <w:p w14:paraId="34E7F71A" w14:textId="77777777" w:rsidR="004F521E" w:rsidRPr="007F5D9D" w:rsidRDefault="002C5F73">
            <w:r w:rsidRPr="007F5D9D">
              <w:t>Time</w:t>
            </w:r>
          </w:p>
          <w:p w14:paraId="41FF6155" w14:textId="77777777" w:rsidR="0076396F" w:rsidRPr="007F5D9D" w:rsidRDefault="0076396F">
            <w:r w:rsidRPr="007F5D9D">
              <w:t>(from: mins/secs)</w:t>
            </w:r>
          </w:p>
        </w:tc>
        <w:tc>
          <w:tcPr>
            <w:tcW w:w="6042" w:type="dxa"/>
            <w:gridSpan w:val="2"/>
            <w:tcBorders>
              <w:top w:val="single" w:sz="18" w:space="0" w:color="auto"/>
              <w:bottom w:val="single" w:sz="12" w:space="0" w:color="auto"/>
            </w:tcBorders>
            <w:shd w:val="clear" w:color="auto" w:fill="auto"/>
          </w:tcPr>
          <w:p w14:paraId="5E92F3E0" w14:textId="77777777" w:rsidR="004F521E" w:rsidRDefault="002C5F73">
            <w:r w:rsidRPr="007F5D9D">
              <w:t>Description</w:t>
            </w:r>
          </w:p>
          <w:p w14:paraId="6CF19EC0" w14:textId="77777777" w:rsidR="00E62B30" w:rsidRDefault="00E62B30"/>
          <w:p w14:paraId="7D45DF41" w14:textId="72DDD13D" w:rsidR="00E62B30" w:rsidRPr="00E62B30" w:rsidRDefault="00E62B30">
            <w:pPr>
              <w:rPr>
                <w:b/>
                <w:bCs/>
              </w:rPr>
            </w:pPr>
          </w:p>
        </w:tc>
        <w:tc>
          <w:tcPr>
            <w:tcW w:w="2322" w:type="dxa"/>
            <w:tcBorders>
              <w:top w:val="single" w:sz="18" w:space="0" w:color="auto"/>
              <w:bottom w:val="single" w:sz="12" w:space="0" w:color="auto"/>
              <w:right w:val="single" w:sz="18" w:space="0" w:color="auto"/>
            </w:tcBorders>
            <w:shd w:val="clear" w:color="auto" w:fill="auto"/>
          </w:tcPr>
          <w:p w14:paraId="7C92B799" w14:textId="77777777" w:rsidR="004F521E" w:rsidRPr="007F5D9D" w:rsidRDefault="002C5F73">
            <w:r w:rsidRPr="007F5D9D">
              <w:t>Transcribed Extract</w:t>
            </w:r>
          </w:p>
          <w:p w14:paraId="239A5382" w14:textId="77777777" w:rsidR="0076396F" w:rsidRPr="007F5D9D" w:rsidRDefault="0076396F">
            <w:r w:rsidRPr="007F5D9D">
              <w:t>(from- to:</w:t>
            </w:r>
          </w:p>
          <w:p w14:paraId="72825D7E" w14:textId="77777777" w:rsidR="0076396F" w:rsidRPr="007F5D9D" w:rsidRDefault="0076396F" w:rsidP="0076396F">
            <w:r w:rsidRPr="007F5D9D">
              <w:t>mins/secs)</w:t>
            </w:r>
          </w:p>
        </w:tc>
      </w:tr>
      <w:tr w:rsidR="00A72570" w:rsidRPr="007F5D9D" w14:paraId="7B714B51" w14:textId="77777777" w:rsidTr="00B85979">
        <w:trPr>
          <w:trHeight w:val="400"/>
        </w:trPr>
        <w:tc>
          <w:tcPr>
            <w:tcW w:w="1242" w:type="dxa"/>
            <w:tcBorders>
              <w:top w:val="single" w:sz="12" w:space="0" w:color="auto"/>
              <w:left w:val="single" w:sz="18" w:space="0" w:color="auto"/>
              <w:bottom w:val="single" w:sz="2" w:space="0" w:color="auto"/>
            </w:tcBorders>
            <w:shd w:val="clear" w:color="auto" w:fill="auto"/>
          </w:tcPr>
          <w:p w14:paraId="3956BFFB" w14:textId="7E121420" w:rsidR="0076396F" w:rsidRPr="007F5D9D" w:rsidRDefault="006E6FDE">
            <w:r>
              <w:t>1.02</w:t>
            </w:r>
          </w:p>
        </w:tc>
        <w:tc>
          <w:tcPr>
            <w:tcW w:w="6042" w:type="dxa"/>
            <w:gridSpan w:val="2"/>
            <w:tcBorders>
              <w:top w:val="single" w:sz="12" w:space="0" w:color="auto"/>
              <w:bottom w:val="single" w:sz="2" w:space="0" w:color="auto"/>
            </w:tcBorders>
            <w:shd w:val="clear" w:color="auto" w:fill="auto"/>
          </w:tcPr>
          <w:p w14:paraId="500FDCF2" w14:textId="03C8017B" w:rsidR="004F521E" w:rsidRPr="007F5D9D" w:rsidRDefault="006E6FDE">
            <w:r>
              <w:t>Interviewer asks the respondent about their earliest home in Glasgow.</w:t>
            </w:r>
          </w:p>
        </w:tc>
        <w:tc>
          <w:tcPr>
            <w:tcW w:w="2322" w:type="dxa"/>
            <w:tcBorders>
              <w:top w:val="single" w:sz="12" w:space="0" w:color="auto"/>
              <w:bottom w:val="single" w:sz="2" w:space="0" w:color="auto"/>
              <w:right w:val="single" w:sz="18" w:space="0" w:color="auto"/>
            </w:tcBorders>
            <w:shd w:val="clear" w:color="auto" w:fill="auto"/>
          </w:tcPr>
          <w:p w14:paraId="0B9C04D0" w14:textId="77777777" w:rsidR="004F521E" w:rsidRPr="007F5D9D" w:rsidRDefault="004F521E"/>
        </w:tc>
      </w:tr>
      <w:tr w:rsidR="00A72570" w:rsidRPr="007F5D9D" w14:paraId="1A11E2C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46365A0" w14:textId="169AF9CD" w:rsidR="00E62B30" w:rsidRPr="007F5D9D" w:rsidRDefault="006E6FDE" w:rsidP="00E62B30">
            <w:r>
              <w:t>1.06</w:t>
            </w:r>
          </w:p>
        </w:tc>
        <w:tc>
          <w:tcPr>
            <w:tcW w:w="6042" w:type="dxa"/>
            <w:gridSpan w:val="2"/>
            <w:tcBorders>
              <w:top w:val="single" w:sz="2" w:space="0" w:color="auto"/>
              <w:bottom w:val="single" w:sz="2" w:space="0" w:color="auto"/>
            </w:tcBorders>
            <w:shd w:val="clear" w:color="auto" w:fill="auto"/>
          </w:tcPr>
          <w:p w14:paraId="343E8710" w14:textId="0BF07906" w:rsidR="00E62B30" w:rsidRPr="007F5D9D" w:rsidRDefault="006E6FDE" w:rsidP="00E62B30">
            <w:r>
              <w:t xml:space="preserve">Respondent describes where his tenement was in </w:t>
            </w:r>
            <w:proofErr w:type="spellStart"/>
            <w:r>
              <w:t>Oatlands</w:t>
            </w:r>
            <w:proofErr w:type="spellEnd"/>
            <w:r>
              <w:t>. Describes single end.</w:t>
            </w:r>
          </w:p>
        </w:tc>
        <w:tc>
          <w:tcPr>
            <w:tcW w:w="2322" w:type="dxa"/>
            <w:tcBorders>
              <w:top w:val="single" w:sz="2" w:space="0" w:color="auto"/>
              <w:bottom w:val="single" w:sz="2" w:space="0" w:color="auto"/>
              <w:right w:val="single" w:sz="18" w:space="0" w:color="auto"/>
            </w:tcBorders>
            <w:shd w:val="clear" w:color="auto" w:fill="auto"/>
          </w:tcPr>
          <w:p w14:paraId="5DD045C8" w14:textId="77777777" w:rsidR="00E62B30" w:rsidRPr="007F5D9D" w:rsidRDefault="00E62B30" w:rsidP="00E62B30"/>
        </w:tc>
      </w:tr>
      <w:tr w:rsidR="00A72570" w:rsidRPr="007F5D9D" w14:paraId="708EB8D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B34921A" w14:textId="48E579EF"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6AD5CBAE" w14:textId="23C2BE6A" w:rsidR="00E62B30" w:rsidRPr="007F5D9D" w:rsidRDefault="006E6FDE" w:rsidP="00E62B30">
            <w:r>
              <w:t xml:space="preserve">“It was just me and my parents. No siblings. I don’t think we could of fitted anyone else in. My grandmother my mum’s mum lived across the close. And strangely, she had a room and kitchen. And she was on her own. So, it was considerably bigger. And thinking about it now. I don’t know why we never thought of swapping. From the age of about 6 or 7 I used to go into her house to sleep at night time. And we got a folding bed in what would have been her front room. </w:t>
            </w:r>
            <w:r w:rsidR="00D71493">
              <w:t>That I used then at night time. So, I slep</w:t>
            </w:r>
            <w:r w:rsidR="00B66F1E">
              <w:t>t</w:t>
            </w:r>
            <w:r w:rsidR="00D71493">
              <w:t xml:space="preserve"> in a different flat from my parent’s, if you like, because of that.”</w:t>
            </w:r>
          </w:p>
        </w:tc>
        <w:tc>
          <w:tcPr>
            <w:tcW w:w="2322" w:type="dxa"/>
            <w:tcBorders>
              <w:top w:val="single" w:sz="2" w:space="0" w:color="auto"/>
              <w:bottom w:val="single" w:sz="2" w:space="0" w:color="auto"/>
              <w:right w:val="single" w:sz="18" w:space="0" w:color="auto"/>
            </w:tcBorders>
            <w:shd w:val="clear" w:color="auto" w:fill="auto"/>
          </w:tcPr>
          <w:p w14:paraId="26F3C30E" w14:textId="1FCA58C1" w:rsidR="00E62B30" w:rsidRPr="007F5D9D" w:rsidRDefault="00E66868" w:rsidP="00E62B30">
            <w:r>
              <w:t>2.55-</w:t>
            </w:r>
            <w:r w:rsidR="006E6FDE">
              <w:t>3.38</w:t>
            </w:r>
          </w:p>
        </w:tc>
      </w:tr>
      <w:tr w:rsidR="00A72570" w:rsidRPr="007F5D9D" w14:paraId="599287D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E55F842" w14:textId="7AD33ECF" w:rsidR="00E62B30" w:rsidRPr="007F5D9D" w:rsidRDefault="00CB5CDB" w:rsidP="00E62B30">
            <w:r>
              <w:t>3.40</w:t>
            </w:r>
          </w:p>
        </w:tc>
        <w:tc>
          <w:tcPr>
            <w:tcW w:w="6042" w:type="dxa"/>
            <w:gridSpan w:val="2"/>
            <w:tcBorders>
              <w:top w:val="single" w:sz="2" w:space="0" w:color="auto"/>
              <w:bottom w:val="single" w:sz="2" w:space="0" w:color="auto"/>
            </w:tcBorders>
            <w:shd w:val="clear" w:color="auto" w:fill="auto"/>
          </w:tcPr>
          <w:p w14:paraId="3321C209" w14:textId="70A67A5F" w:rsidR="00E62B30" w:rsidRPr="007F5D9D" w:rsidRDefault="00CB5CDB" w:rsidP="00E62B30">
            <w:proofErr w:type="gramStart"/>
            <w:r>
              <w:t>Respondent talks about his primary school is</w:t>
            </w:r>
            <w:proofErr w:type="gramEnd"/>
            <w:r>
              <w:t xml:space="preserve"> </w:t>
            </w:r>
            <w:proofErr w:type="spellStart"/>
            <w:r>
              <w:t>Wolsley</w:t>
            </w:r>
            <w:proofErr w:type="spellEnd"/>
            <w:r>
              <w:t xml:space="preserve"> Street. Describes different flat types. The surroundings and sanitation of his single end.</w:t>
            </w:r>
          </w:p>
        </w:tc>
        <w:tc>
          <w:tcPr>
            <w:tcW w:w="2322" w:type="dxa"/>
            <w:tcBorders>
              <w:top w:val="single" w:sz="2" w:space="0" w:color="auto"/>
              <w:bottom w:val="single" w:sz="2" w:space="0" w:color="auto"/>
              <w:right w:val="single" w:sz="18" w:space="0" w:color="auto"/>
            </w:tcBorders>
            <w:shd w:val="clear" w:color="auto" w:fill="auto"/>
          </w:tcPr>
          <w:p w14:paraId="311DA6BE" w14:textId="77777777" w:rsidR="00E62B30" w:rsidRPr="007F5D9D" w:rsidRDefault="00E62B30" w:rsidP="00E62B30"/>
        </w:tc>
      </w:tr>
      <w:tr w:rsidR="00B85979" w:rsidRPr="007F5D9D" w14:paraId="2792BA8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71B93EB"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28069AFB" w14:textId="74517D9E" w:rsidR="00B85979" w:rsidRPr="007F5D9D" w:rsidRDefault="00CB5CDB" w:rsidP="00E62B30">
            <w:r>
              <w:t>“I can remember other things too. Like finding a blob of silver viscous liquid on the pavement outside and poking it with a stick with some friends. And it was only long afterwards I realised it must have been liquid mercury. Coz apparently this was used i</w:t>
            </w:r>
            <w:r w:rsidR="004D7ABD">
              <w:t xml:space="preserve">n the process of lamp lighting at the same time. And it’s kind of pretty strange to think that this would have been routinely encountered.” </w:t>
            </w:r>
          </w:p>
        </w:tc>
        <w:tc>
          <w:tcPr>
            <w:tcW w:w="2322" w:type="dxa"/>
            <w:tcBorders>
              <w:top w:val="single" w:sz="2" w:space="0" w:color="auto"/>
              <w:bottom w:val="single" w:sz="2" w:space="0" w:color="auto"/>
              <w:right w:val="single" w:sz="18" w:space="0" w:color="auto"/>
            </w:tcBorders>
            <w:shd w:val="clear" w:color="auto" w:fill="auto"/>
          </w:tcPr>
          <w:p w14:paraId="20744549" w14:textId="6D8E510B" w:rsidR="00B85979" w:rsidRPr="007F5D9D" w:rsidRDefault="00CB5CDB" w:rsidP="00E62B30">
            <w:r>
              <w:t>5.27</w:t>
            </w:r>
            <w:r w:rsidR="004D7ABD">
              <w:t>-6.03</w:t>
            </w:r>
          </w:p>
        </w:tc>
      </w:tr>
      <w:tr w:rsidR="00B85979" w:rsidRPr="007F5D9D" w14:paraId="67DBB3B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7CAED2F" w14:textId="4028EC86" w:rsidR="00B85979" w:rsidRPr="007F5D9D" w:rsidRDefault="0022117B" w:rsidP="00E62B30">
            <w:r>
              <w:t>6.05</w:t>
            </w:r>
          </w:p>
        </w:tc>
        <w:tc>
          <w:tcPr>
            <w:tcW w:w="6042" w:type="dxa"/>
            <w:gridSpan w:val="2"/>
            <w:tcBorders>
              <w:top w:val="single" w:sz="2" w:space="0" w:color="auto"/>
              <w:bottom w:val="single" w:sz="2" w:space="0" w:color="auto"/>
            </w:tcBorders>
            <w:shd w:val="clear" w:color="auto" w:fill="auto"/>
          </w:tcPr>
          <w:p w14:paraId="6EFA2027" w14:textId="7D06AAE4" w:rsidR="00B85979" w:rsidRPr="007F5D9D" w:rsidRDefault="0022117B" w:rsidP="00E62B30">
            <w:r>
              <w:t>Describes window cleaner on window ledge of flats opposite.</w:t>
            </w:r>
          </w:p>
        </w:tc>
        <w:tc>
          <w:tcPr>
            <w:tcW w:w="2322" w:type="dxa"/>
            <w:tcBorders>
              <w:top w:val="single" w:sz="2" w:space="0" w:color="auto"/>
              <w:bottom w:val="single" w:sz="2" w:space="0" w:color="auto"/>
              <w:right w:val="single" w:sz="18" w:space="0" w:color="auto"/>
            </w:tcBorders>
            <w:shd w:val="clear" w:color="auto" w:fill="auto"/>
          </w:tcPr>
          <w:p w14:paraId="0CB07095" w14:textId="77777777" w:rsidR="00B85979" w:rsidRPr="007F5D9D" w:rsidRDefault="00B85979" w:rsidP="00E62B30"/>
        </w:tc>
      </w:tr>
      <w:tr w:rsidR="00B85979" w:rsidRPr="007F5D9D" w14:paraId="1490C97E"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1CBB1ED" w14:textId="03D6E158" w:rsidR="00B85979" w:rsidRPr="007F5D9D" w:rsidRDefault="0022117B" w:rsidP="00E62B30">
            <w:r>
              <w:t>6.22</w:t>
            </w:r>
          </w:p>
        </w:tc>
        <w:tc>
          <w:tcPr>
            <w:tcW w:w="6042" w:type="dxa"/>
            <w:gridSpan w:val="2"/>
            <w:tcBorders>
              <w:top w:val="single" w:sz="2" w:space="0" w:color="auto"/>
              <w:bottom w:val="single" w:sz="2" w:space="0" w:color="auto"/>
            </w:tcBorders>
            <w:shd w:val="clear" w:color="auto" w:fill="auto"/>
          </w:tcPr>
          <w:p w14:paraId="3E759642" w14:textId="658FB1D3" w:rsidR="00B85979" w:rsidRPr="007F5D9D" w:rsidRDefault="0022117B" w:rsidP="00E62B30">
            <w:r>
              <w:t>Talks about radio and television.</w:t>
            </w:r>
          </w:p>
        </w:tc>
        <w:tc>
          <w:tcPr>
            <w:tcW w:w="2322" w:type="dxa"/>
            <w:tcBorders>
              <w:top w:val="single" w:sz="2" w:space="0" w:color="auto"/>
              <w:bottom w:val="single" w:sz="2" w:space="0" w:color="auto"/>
              <w:right w:val="single" w:sz="18" w:space="0" w:color="auto"/>
            </w:tcBorders>
            <w:shd w:val="clear" w:color="auto" w:fill="auto"/>
          </w:tcPr>
          <w:p w14:paraId="40122E8E" w14:textId="77777777" w:rsidR="00B85979" w:rsidRPr="007F5D9D" w:rsidRDefault="00B85979" w:rsidP="00E62B30"/>
        </w:tc>
      </w:tr>
      <w:tr w:rsidR="00B85979" w:rsidRPr="007F5D9D" w14:paraId="5E68D8A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C848F0E"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4470D451" w14:textId="29B9328F" w:rsidR="00B85979" w:rsidRPr="007F5D9D" w:rsidRDefault="0022117B" w:rsidP="00E62B30">
            <w:r>
              <w:t xml:space="preserve">“I had a cousin who lived in a tenement in </w:t>
            </w:r>
            <w:proofErr w:type="spellStart"/>
            <w:r>
              <w:t>Hyndland</w:t>
            </w:r>
            <w:proofErr w:type="spellEnd"/>
            <w:r>
              <w:t>. It couldn’t be any more different</w:t>
            </w:r>
            <w:r w:rsidR="00772213">
              <w:t xml:space="preserve"> from the tenement I lived in myself. And I also had cousins…they had moved from Cumberland Street to </w:t>
            </w:r>
            <w:proofErr w:type="spellStart"/>
            <w:r w:rsidR="00772213">
              <w:t>Castlemilk</w:t>
            </w:r>
            <w:proofErr w:type="spellEnd"/>
            <w:r w:rsidR="00772213">
              <w:t xml:space="preserve">. And I can remember occasionally going up to stay with them on a Friday night. And marvelling…They were on the ground floor so they had an outside. They had a garden. And they had a kitchen. And they had a room with a toilet and a bath. A living room and 2 bedrooms. It was…It seemed like some kind </w:t>
            </w:r>
            <w:r w:rsidR="00772213">
              <w:lastRenderedPageBreak/>
              <w:t xml:space="preserve">of promised land almost. </w:t>
            </w:r>
            <w:r w:rsidR="00D53B06">
              <w:t xml:space="preserve">As did a friend of my </w:t>
            </w:r>
            <w:proofErr w:type="spellStart"/>
            <w:r w:rsidR="00D53B06">
              <w:t>mother’s</w:t>
            </w:r>
            <w:proofErr w:type="spellEnd"/>
            <w:r w:rsidR="00D53B06">
              <w:t xml:space="preserve"> who moved to </w:t>
            </w:r>
            <w:proofErr w:type="spellStart"/>
            <w:r w:rsidR="00D53B06">
              <w:t>Easterhouse</w:t>
            </w:r>
            <w:proofErr w:type="spellEnd"/>
            <w:r w:rsidR="00D53B06">
              <w:t xml:space="preserve">…And I can remember going up to </w:t>
            </w:r>
            <w:proofErr w:type="spellStart"/>
            <w:r w:rsidR="00D53B06">
              <w:t>Easterhouse</w:t>
            </w:r>
            <w:proofErr w:type="spellEnd"/>
            <w:r w:rsidR="00D53B06">
              <w:t>…Thinking wow, this is like completely amazing.”</w:t>
            </w:r>
          </w:p>
        </w:tc>
        <w:tc>
          <w:tcPr>
            <w:tcW w:w="2322" w:type="dxa"/>
            <w:tcBorders>
              <w:top w:val="single" w:sz="2" w:space="0" w:color="auto"/>
              <w:bottom w:val="single" w:sz="2" w:space="0" w:color="auto"/>
              <w:right w:val="single" w:sz="18" w:space="0" w:color="auto"/>
            </w:tcBorders>
            <w:shd w:val="clear" w:color="auto" w:fill="auto"/>
          </w:tcPr>
          <w:p w14:paraId="378E0529" w14:textId="40D5565D" w:rsidR="00B85979" w:rsidRPr="007F5D9D" w:rsidRDefault="0022117B" w:rsidP="00E62B30">
            <w:r>
              <w:lastRenderedPageBreak/>
              <w:t>7.04</w:t>
            </w:r>
            <w:r w:rsidR="00D53B06">
              <w:t>-8.06</w:t>
            </w:r>
          </w:p>
        </w:tc>
      </w:tr>
      <w:tr w:rsidR="00B85979" w:rsidRPr="007F5D9D" w14:paraId="4EED9DAD"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9BEA817" w14:textId="23E0A7C8" w:rsidR="00B85979" w:rsidRPr="007F5D9D" w:rsidRDefault="00C17516" w:rsidP="00E62B30">
            <w:r>
              <w:lastRenderedPageBreak/>
              <w:t>8.10</w:t>
            </w:r>
          </w:p>
        </w:tc>
        <w:tc>
          <w:tcPr>
            <w:tcW w:w="6042" w:type="dxa"/>
            <w:gridSpan w:val="2"/>
            <w:tcBorders>
              <w:top w:val="single" w:sz="2" w:space="0" w:color="auto"/>
              <w:bottom w:val="single" w:sz="2" w:space="0" w:color="auto"/>
            </w:tcBorders>
            <w:shd w:val="clear" w:color="auto" w:fill="auto"/>
          </w:tcPr>
          <w:p w14:paraId="52436FEB" w14:textId="38C0FE0B" w:rsidR="00B85979" w:rsidRPr="007F5D9D" w:rsidRDefault="00C17516" w:rsidP="00E62B30">
            <w:r>
              <w:t>Talks about the conditions and wonders how this could have been tolerated for people who had lived through WWII.</w:t>
            </w:r>
          </w:p>
        </w:tc>
        <w:tc>
          <w:tcPr>
            <w:tcW w:w="2322" w:type="dxa"/>
            <w:tcBorders>
              <w:top w:val="single" w:sz="2" w:space="0" w:color="auto"/>
              <w:bottom w:val="single" w:sz="2" w:space="0" w:color="auto"/>
              <w:right w:val="single" w:sz="18" w:space="0" w:color="auto"/>
            </w:tcBorders>
            <w:shd w:val="clear" w:color="auto" w:fill="auto"/>
          </w:tcPr>
          <w:p w14:paraId="002963FD" w14:textId="77777777" w:rsidR="00B85979" w:rsidRPr="007F5D9D" w:rsidRDefault="00B85979" w:rsidP="00E62B30"/>
        </w:tc>
      </w:tr>
      <w:tr w:rsidR="00B85979" w:rsidRPr="007F5D9D" w14:paraId="5901D71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796054A" w14:textId="066916C9" w:rsidR="00B85979" w:rsidRPr="007F5D9D" w:rsidRDefault="00E51EFD" w:rsidP="00E62B30">
            <w:r>
              <w:t>8.42</w:t>
            </w:r>
          </w:p>
        </w:tc>
        <w:tc>
          <w:tcPr>
            <w:tcW w:w="6042" w:type="dxa"/>
            <w:gridSpan w:val="2"/>
            <w:tcBorders>
              <w:top w:val="single" w:sz="2" w:space="0" w:color="auto"/>
              <w:bottom w:val="single" w:sz="2" w:space="0" w:color="auto"/>
            </w:tcBorders>
            <w:shd w:val="clear" w:color="auto" w:fill="auto"/>
          </w:tcPr>
          <w:p w14:paraId="715597FC" w14:textId="5EFDAA98" w:rsidR="00B85979" w:rsidRPr="007F5D9D" w:rsidRDefault="00E51EFD" w:rsidP="00E62B30">
            <w:r>
              <w:t xml:space="preserve">Mentions memories of just before moving into 99 </w:t>
            </w:r>
            <w:proofErr w:type="spellStart"/>
            <w:r>
              <w:t>Prospecthill</w:t>
            </w:r>
            <w:proofErr w:type="spellEnd"/>
            <w:r>
              <w:t xml:space="preserve"> Circus.</w:t>
            </w:r>
          </w:p>
        </w:tc>
        <w:tc>
          <w:tcPr>
            <w:tcW w:w="2322" w:type="dxa"/>
            <w:tcBorders>
              <w:top w:val="single" w:sz="2" w:space="0" w:color="auto"/>
              <w:bottom w:val="single" w:sz="2" w:space="0" w:color="auto"/>
              <w:right w:val="single" w:sz="18" w:space="0" w:color="auto"/>
            </w:tcBorders>
            <w:shd w:val="clear" w:color="auto" w:fill="auto"/>
          </w:tcPr>
          <w:p w14:paraId="7BB48FE9" w14:textId="77777777" w:rsidR="00B85979" w:rsidRPr="007F5D9D" w:rsidRDefault="00B85979" w:rsidP="00E62B30"/>
        </w:tc>
      </w:tr>
      <w:tr w:rsidR="00B85979" w:rsidRPr="007F5D9D" w14:paraId="7F9F4C4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97D54DA" w14:textId="767D863D" w:rsidR="00B85979" w:rsidRPr="007F5D9D" w:rsidRDefault="00BE1475" w:rsidP="00E62B30">
            <w:r>
              <w:t>9.54</w:t>
            </w:r>
          </w:p>
        </w:tc>
        <w:tc>
          <w:tcPr>
            <w:tcW w:w="6042" w:type="dxa"/>
            <w:gridSpan w:val="2"/>
            <w:tcBorders>
              <w:top w:val="single" w:sz="2" w:space="0" w:color="auto"/>
              <w:bottom w:val="single" w:sz="2" w:space="0" w:color="auto"/>
            </w:tcBorders>
            <w:shd w:val="clear" w:color="auto" w:fill="auto"/>
          </w:tcPr>
          <w:p w14:paraId="182D04B1" w14:textId="4893BA4F" w:rsidR="00B85979" w:rsidRPr="007F5D9D" w:rsidRDefault="00BE1475" w:rsidP="00E62B30">
            <w:r>
              <w:t xml:space="preserve">Talks about moving to </w:t>
            </w:r>
            <w:proofErr w:type="spellStart"/>
            <w:r>
              <w:t>Toryglen</w:t>
            </w:r>
            <w:proofErr w:type="spellEnd"/>
            <w:r>
              <w:t>.</w:t>
            </w:r>
          </w:p>
        </w:tc>
        <w:tc>
          <w:tcPr>
            <w:tcW w:w="2322" w:type="dxa"/>
            <w:tcBorders>
              <w:top w:val="single" w:sz="2" w:space="0" w:color="auto"/>
              <w:bottom w:val="single" w:sz="2" w:space="0" w:color="auto"/>
              <w:right w:val="single" w:sz="18" w:space="0" w:color="auto"/>
            </w:tcBorders>
            <w:shd w:val="clear" w:color="auto" w:fill="auto"/>
          </w:tcPr>
          <w:p w14:paraId="1219B772" w14:textId="77777777" w:rsidR="00B85979" w:rsidRPr="007F5D9D" w:rsidRDefault="00B85979" w:rsidP="00E62B30"/>
        </w:tc>
      </w:tr>
      <w:tr w:rsidR="00B85979" w:rsidRPr="007F5D9D" w14:paraId="5C3AA87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7168518"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35FCE4C1" w14:textId="56A756B5" w:rsidR="00B85979" w:rsidRPr="007F5D9D" w:rsidRDefault="00890703" w:rsidP="00E62B30">
            <w:r>
              <w:t>“But generally it was certainly better until we got to…I would say, around about the mid ‘70s when it started quite a sort of marked decline. And the upkeep of the accommodation and just the sort of general living experience there</w:t>
            </w:r>
            <w:r w:rsidR="00AE7294">
              <w:t>…</w:t>
            </w:r>
            <w:r>
              <w:t xml:space="preserve"> The lifts would frequently not work. And bearing in mind people of all ages lived there. </w:t>
            </w:r>
            <w:r w:rsidR="004E27F9">
              <w:t>So, you would have people well into their 60s and 70s living not only on the 18</w:t>
            </w:r>
            <w:r w:rsidR="004E27F9" w:rsidRPr="004E27F9">
              <w:rPr>
                <w:vertAlign w:val="superscript"/>
              </w:rPr>
              <w:t>th</w:t>
            </w:r>
            <w:r w:rsidR="004E27F9">
              <w:t xml:space="preserve"> floor but up to the 22</w:t>
            </w:r>
            <w:r w:rsidR="004E27F9" w:rsidRPr="004E27F9">
              <w:rPr>
                <w:vertAlign w:val="superscript"/>
              </w:rPr>
              <w:t>nd</w:t>
            </w:r>
            <w:r w:rsidR="004E27F9">
              <w:t xml:space="preserve"> floor.</w:t>
            </w:r>
            <w:r w:rsidR="00DE1C87">
              <w:t xml:space="preserve"> It meant that some of them were essentially prisoners there. </w:t>
            </w:r>
            <w:r w:rsidR="00AE7294">
              <w:t>The upkeep of the place wasn’t great. We had single pane, wooden framed windows</w:t>
            </w:r>
            <w:r w:rsidR="00CB7142">
              <w:t xml:space="preserve"> with no safety catches on them</w:t>
            </w:r>
            <w:r w:rsidR="00AE7294">
              <w:t>.</w:t>
            </w:r>
            <w:r w:rsidR="00CB7142">
              <w:t xml:space="preserve"> And somebody thought, yeah, this was totally fine. And I can remember And I can remember being terrified at my mother standing on a chair to clean the windows as they revolved round a central spindle. And it was always single pained, wooden framed windows which gradually started to rot when we were there. And we had an odd heating arrangement. And again even the thought of heating was strange because we had a coal fire in the tenement. But it was a warm air heating system. So, you had a grill at the bottom of the wall and this huge sort of strange robot looking device in a cupboard in the hall. Which you turned on and it was supposed to blow warm air through the grills….There was a lot of crime in the block. And </w:t>
            </w:r>
            <w:r w:rsidR="005427CF">
              <w:t>also in the scheme itself which</w:t>
            </w:r>
            <w:proofErr w:type="gramStart"/>
            <w:r w:rsidR="005427CF">
              <w:t>…[</w:t>
            </w:r>
            <w:proofErr w:type="gramEnd"/>
            <w:r w:rsidR="005427CF">
              <w:t xml:space="preserve">sighs] Although you were perhaps not as isolated as people were in the likes of </w:t>
            </w:r>
            <w:proofErr w:type="spellStart"/>
            <w:r w:rsidR="005427CF">
              <w:t>Castlemilk</w:t>
            </w:r>
            <w:proofErr w:type="spellEnd"/>
            <w:r w:rsidR="005427CF">
              <w:t xml:space="preserve"> or </w:t>
            </w:r>
            <w:proofErr w:type="spellStart"/>
            <w:r w:rsidR="005427CF">
              <w:t>Easterhouse</w:t>
            </w:r>
            <w:proofErr w:type="spellEnd"/>
            <w:r w:rsidR="005427CF">
              <w:t>. You were kind of further away from bigger shopping areas in some respects. The lifts would frequently be used as toilets. The stairways would be used as toilets. And it would be quite usual to find used needles and syringes on the stairs as well. There was a lot of noise. Really loud noise. Some people would have…I wouldn’t even call them parties. There would be all sorts of sort of strange goings on with all sorts of noise up until the wee small hours of the morning.”</w:t>
            </w:r>
          </w:p>
        </w:tc>
        <w:tc>
          <w:tcPr>
            <w:tcW w:w="2322" w:type="dxa"/>
            <w:tcBorders>
              <w:top w:val="single" w:sz="2" w:space="0" w:color="auto"/>
              <w:bottom w:val="single" w:sz="2" w:space="0" w:color="auto"/>
              <w:right w:val="single" w:sz="18" w:space="0" w:color="auto"/>
            </w:tcBorders>
            <w:shd w:val="clear" w:color="auto" w:fill="auto"/>
          </w:tcPr>
          <w:p w14:paraId="41E07D7B" w14:textId="6CB63A96" w:rsidR="00B85979" w:rsidRPr="007F5D9D" w:rsidRDefault="00890703" w:rsidP="00E62B30">
            <w:r>
              <w:t>11.08</w:t>
            </w:r>
            <w:r w:rsidR="005427CF">
              <w:t>-14.15</w:t>
            </w:r>
          </w:p>
        </w:tc>
      </w:tr>
      <w:tr w:rsidR="00B85979" w:rsidRPr="007F5D9D" w14:paraId="46233B9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B665B72" w14:textId="3ACF8D85" w:rsidR="00B85979" w:rsidRPr="007F5D9D" w:rsidRDefault="00C33004" w:rsidP="00E62B30">
            <w:r>
              <w:t>14.16</w:t>
            </w:r>
          </w:p>
        </w:tc>
        <w:tc>
          <w:tcPr>
            <w:tcW w:w="6042" w:type="dxa"/>
            <w:gridSpan w:val="2"/>
            <w:tcBorders>
              <w:top w:val="single" w:sz="2" w:space="0" w:color="auto"/>
              <w:bottom w:val="single" w:sz="2" w:space="0" w:color="auto"/>
            </w:tcBorders>
            <w:shd w:val="clear" w:color="auto" w:fill="auto"/>
          </w:tcPr>
          <w:p w14:paraId="50CF1661" w14:textId="6D9D9A01" w:rsidR="00B85979" w:rsidRPr="007F5D9D" w:rsidRDefault="00C33004" w:rsidP="00E62B30">
            <w:r>
              <w:t>Talks about how some people were able to get out but his parents could not despite trying. He bought a place and took them with him.</w:t>
            </w:r>
          </w:p>
        </w:tc>
        <w:tc>
          <w:tcPr>
            <w:tcW w:w="2322" w:type="dxa"/>
            <w:tcBorders>
              <w:top w:val="single" w:sz="2" w:space="0" w:color="auto"/>
              <w:bottom w:val="single" w:sz="2" w:space="0" w:color="auto"/>
              <w:right w:val="single" w:sz="18" w:space="0" w:color="auto"/>
            </w:tcBorders>
            <w:shd w:val="clear" w:color="auto" w:fill="auto"/>
          </w:tcPr>
          <w:p w14:paraId="339A6BB8" w14:textId="77777777" w:rsidR="00B85979" w:rsidRPr="007F5D9D" w:rsidRDefault="00B85979" w:rsidP="00E62B30"/>
        </w:tc>
      </w:tr>
      <w:tr w:rsidR="00B85979" w:rsidRPr="007F5D9D" w14:paraId="5386294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AE3A13C" w14:textId="1E8AF658" w:rsidR="00B85979" w:rsidRPr="007F5D9D" w:rsidRDefault="00223FB7" w:rsidP="00E62B30">
            <w:r>
              <w:t>15.50</w:t>
            </w:r>
          </w:p>
        </w:tc>
        <w:tc>
          <w:tcPr>
            <w:tcW w:w="6042" w:type="dxa"/>
            <w:gridSpan w:val="2"/>
            <w:tcBorders>
              <w:top w:val="single" w:sz="2" w:space="0" w:color="auto"/>
              <w:bottom w:val="single" w:sz="2" w:space="0" w:color="auto"/>
            </w:tcBorders>
            <w:shd w:val="clear" w:color="auto" w:fill="auto"/>
          </w:tcPr>
          <w:p w14:paraId="49AD5922" w14:textId="54194CE8" w:rsidR="00B85979" w:rsidRPr="007F5D9D" w:rsidRDefault="00223FB7" w:rsidP="00E62B30">
            <w:r>
              <w:t xml:space="preserve">Talks about other parts of </w:t>
            </w:r>
            <w:proofErr w:type="spellStart"/>
            <w:r>
              <w:t>Toryglen</w:t>
            </w:r>
            <w:proofErr w:type="spellEnd"/>
            <w:r>
              <w:t xml:space="preserve"> being better and packs of wild dogs.</w:t>
            </w:r>
          </w:p>
        </w:tc>
        <w:tc>
          <w:tcPr>
            <w:tcW w:w="2322" w:type="dxa"/>
            <w:tcBorders>
              <w:top w:val="single" w:sz="2" w:space="0" w:color="auto"/>
              <w:bottom w:val="single" w:sz="2" w:space="0" w:color="auto"/>
              <w:right w:val="single" w:sz="18" w:space="0" w:color="auto"/>
            </w:tcBorders>
            <w:shd w:val="clear" w:color="auto" w:fill="auto"/>
          </w:tcPr>
          <w:p w14:paraId="1A413B21" w14:textId="77777777" w:rsidR="00B85979" w:rsidRPr="007F5D9D" w:rsidRDefault="00B85979" w:rsidP="00E62B30"/>
        </w:tc>
      </w:tr>
      <w:tr w:rsidR="00B85979" w:rsidRPr="007F5D9D" w14:paraId="61C65CC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810C56E"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6672F329" w14:textId="4A0C06F6" w:rsidR="00B85979" w:rsidRPr="007F5D9D" w:rsidRDefault="00223FB7" w:rsidP="00E62B30">
            <w:r>
              <w:t>“And I do find it genuinely interesting in the…how other areas that were also built during the post-war period people had a much better experience. I had an aunt who lived in the 2 blocks in Mount Florida which were not quite as high. I think they were about 17 floors high. They had from the beginning a full time caretaker. A functioning secure entry system. And I think I’m right when I say this. And in no way denigrating anyone who was living where I was living. But it was almost like they had a greater awareness of the needs of the people th</w:t>
            </w:r>
            <w:r w:rsidR="006E2BD8">
              <w:t xml:space="preserve">ey were housing if you like. I can remember even up until we left going over to visit my aunt and thinking-good grief. This is like chalk and cheese to </w:t>
            </w:r>
            <w:r w:rsidR="006E2BD8">
              <w:lastRenderedPageBreak/>
              <w:t>where I live.”</w:t>
            </w:r>
          </w:p>
        </w:tc>
        <w:tc>
          <w:tcPr>
            <w:tcW w:w="2322" w:type="dxa"/>
            <w:tcBorders>
              <w:top w:val="single" w:sz="2" w:space="0" w:color="auto"/>
              <w:bottom w:val="single" w:sz="2" w:space="0" w:color="auto"/>
              <w:right w:val="single" w:sz="18" w:space="0" w:color="auto"/>
            </w:tcBorders>
            <w:shd w:val="clear" w:color="auto" w:fill="auto"/>
          </w:tcPr>
          <w:p w14:paraId="62E762CE" w14:textId="4A73F22B" w:rsidR="00B85979" w:rsidRPr="007F5D9D" w:rsidRDefault="00223FB7" w:rsidP="00E62B30">
            <w:r>
              <w:lastRenderedPageBreak/>
              <w:t>16.45</w:t>
            </w:r>
            <w:r w:rsidR="006E2BD8">
              <w:t>-17.58</w:t>
            </w:r>
          </w:p>
        </w:tc>
      </w:tr>
      <w:tr w:rsidR="00B85979" w:rsidRPr="007F5D9D" w14:paraId="337C893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172FBC1"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5330D389" w14:textId="5660B921" w:rsidR="00B85979" w:rsidRPr="007F5D9D" w:rsidRDefault="00301709" w:rsidP="00E62B30">
            <w:r>
              <w:t xml:space="preserve">“And also in the early ‘70s there was a renovation of the tenements in </w:t>
            </w:r>
            <w:proofErr w:type="spellStart"/>
            <w:r>
              <w:t>Rutherglen</w:t>
            </w:r>
            <w:proofErr w:type="spellEnd"/>
            <w:r>
              <w:t xml:space="preserve"> Road. And they reduced the number of flats from 3 to 2 on each floor. So, each house was quite a spacious what y</w:t>
            </w:r>
            <w:r w:rsidR="00645ED2">
              <w:t>ou would call room and kitchen with a bathroom installed. And I can remember thinking it would actually be much better to go back down there rather than stay here.”</w:t>
            </w:r>
          </w:p>
        </w:tc>
        <w:tc>
          <w:tcPr>
            <w:tcW w:w="2322" w:type="dxa"/>
            <w:tcBorders>
              <w:top w:val="single" w:sz="2" w:space="0" w:color="auto"/>
              <w:bottom w:val="single" w:sz="2" w:space="0" w:color="auto"/>
              <w:right w:val="single" w:sz="18" w:space="0" w:color="auto"/>
            </w:tcBorders>
            <w:shd w:val="clear" w:color="auto" w:fill="auto"/>
          </w:tcPr>
          <w:p w14:paraId="132FFFFF" w14:textId="456FCAA4" w:rsidR="00B85979" w:rsidRPr="007F5D9D" w:rsidRDefault="00301709" w:rsidP="00E62B30">
            <w:r>
              <w:t>18.00</w:t>
            </w:r>
            <w:r w:rsidR="00542058">
              <w:t>-1924</w:t>
            </w:r>
          </w:p>
        </w:tc>
      </w:tr>
      <w:tr w:rsidR="00B85979" w:rsidRPr="007F5D9D" w14:paraId="770493C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73E6F2F" w14:textId="57AAFFED" w:rsidR="00B85979" w:rsidRPr="007F5D9D" w:rsidRDefault="00645ED2" w:rsidP="00E62B30">
            <w:r>
              <w:t>19.25</w:t>
            </w:r>
          </w:p>
        </w:tc>
        <w:tc>
          <w:tcPr>
            <w:tcW w:w="6042" w:type="dxa"/>
            <w:gridSpan w:val="2"/>
            <w:tcBorders>
              <w:top w:val="single" w:sz="2" w:space="0" w:color="auto"/>
              <w:bottom w:val="single" w:sz="2" w:space="0" w:color="auto"/>
            </w:tcBorders>
            <w:shd w:val="clear" w:color="auto" w:fill="auto"/>
          </w:tcPr>
          <w:p w14:paraId="113C4DB8" w14:textId="0193C0A5" w:rsidR="00B85979" w:rsidRPr="007F5D9D" w:rsidRDefault="00645ED2" w:rsidP="00E62B30">
            <w:r>
              <w:t>Talks about primary and secondary schools.</w:t>
            </w:r>
          </w:p>
        </w:tc>
        <w:tc>
          <w:tcPr>
            <w:tcW w:w="2322" w:type="dxa"/>
            <w:tcBorders>
              <w:top w:val="single" w:sz="2" w:space="0" w:color="auto"/>
              <w:bottom w:val="single" w:sz="2" w:space="0" w:color="auto"/>
              <w:right w:val="single" w:sz="18" w:space="0" w:color="auto"/>
            </w:tcBorders>
            <w:shd w:val="clear" w:color="auto" w:fill="auto"/>
          </w:tcPr>
          <w:p w14:paraId="517E580C" w14:textId="77777777" w:rsidR="00B85979" w:rsidRPr="007F5D9D" w:rsidRDefault="00B85979" w:rsidP="00E62B30"/>
        </w:tc>
      </w:tr>
      <w:tr w:rsidR="00B85979" w:rsidRPr="007F5D9D" w14:paraId="5586432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39174F0" w14:textId="1C521D4F" w:rsidR="00B85979" w:rsidRPr="007F5D9D" w:rsidRDefault="00645ED2" w:rsidP="00E62B30">
            <w:r>
              <w:t>21.05</w:t>
            </w:r>
          </w:p>
        </w:tc>
        <w:tc>
          <w:tcPr>
            <w:tcW w:w="6042" w:type="dxa"/>
            <w:gridSpan w:val="2"/>
            <w:tcBorders>
              <w:top w:val="single" w:sz="2" w:space="0" w:color="auto"/>
              <w:bottom w:val="single" w:sz="2" w:space="0" w:color="auto"/>
            </w:tcBorders>
            <w:shd w:val="clear" w:color="auto" w:fill="auto"/>
          </w:tcPr>
          <w:p w14:paraId="1E3FDA6E" w14:textId="64E47B44" w:rsidR="00B85979" w:rsidRPr="007F5D9D" w:rsidRDefault="00645ED2" w:rsidP="00E62B30">
            <w:r>
              <w:t>Interviewer asks the respondent to describe the layout of the building.</w:t>
            </w:r>
          </w:p>
        </w:tc>
        <w:tc>
          <w:tcPr>
            <w:tcW w:w="2322" w:type="dxa"/>
            <w:tcBorders>
              <w:top w:val="single" w:sz="2" w:space="0" w:color="auto"/>
              <w:bottom w:val="single" w:sz="2" w:space="0" w:color="auto"/>
              <w:right w:val="single" w:sz="18" w:space="0" w:color="auto"/>
            </w:tcBorders>
            <w:shd w:val="clear" w:color="auto" w:fill="auto"/>
          </w:tcPr>
          <w:p w14:paraId="12AB6D21" w14:textId="77777777" w:rsidR="00B85979" w:rsidRPr="007F5D9D" w:rsidRDefault="00B85979" w:rsidP="00E62B30"/>
        </w:tc>
      </w:tr>
      <w:tr w:rsidR="00B85979" w:rsidRPr="007F5D9D" w14:paraId="0E95945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A042F19" w14:textId="2C59B9B2" w:rsidR="00B85979" w:rsidRPr="007F5D9D" w:rsidRDefault="00645ED2" w:rsidP="00E62B30">
            <w:r>
              <w:t>21.07</w:t>
            </w:r>
          </w:p>
        </w:tc>
        <w:tc>
          <w:tcPr>
            <w:tcW w:w="6042" w:type="dxa"/>
            <w:gridSpan w:val="2"/>
            <w:tcBorders>
              <w:top w:val="single" w:sz="2" w:space="0" w:color="auto"/>
              <w:bottom w:val="single" w:sz="2" w:space="0" w:color="auto"/>
            </w:tcBorders>
            <w:shd w:val="clear" w:color="auto" w:fill="auto"/>
          </w:tcPr>
          <w:p w14:paraId="1D8FA448" w14:textId="7B5D64EA" w:rsidR="00B85979" w:rsidRPr="007F5D9D" w:rsidRDefault="00645ED2" w:rsidP="00E62B30">
            <w:r>
              <w:t xml:space="preserve">Respondent describes the layout of 99 </w:t>
            </w:r>
            <w:proofErr w:type="spellStart"/>
            <w:r>
              <w:t>Prospecthill</w:t>
            </w:r>
            <w:proofErr w:type="spellEnd"/>
            <w:r>
              <w:t xml:space="preserve"> Circus.</w:t>
            </w:r>
          </w:p>
        </w:tc>
        <w:tc>
          <w:tcPr>
            <w:tcW w:w="2322" w:type="dxa"/>
            <w:tcBorders>
              <w:top w:val="single" w:sz="2" w:space="0" w:color="auto"/>
              <w:bottom w:val="single" w:sz="2" w:space="0" w:color="auto"/>
              <w:right w:val="single" w:sz="18" w:space="0" w:color="auto"/>
            </w:tcBorders>
            <w:shd w:val="clear" w:color="auto" w:fill="auto"/>
          </w:tcPr>
          <w:p w14:paraId="2A9E1B99" w14:textId="77777777" w:rsidR="00B85979" w:rsidRPr="007F5D9D" w:rsidRDefault="00B85979" w:rsidP="00E62B30"/>
        </w:tc>
      </w:tr>
      <w:tr w:rsidR="00B85979" w:rsidRPr="007F5D9D" w14:paraId="36B9598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1E2028B" w14:textId="1827EEF9" w:rsidR="00B85979" w:rsidRPr="007F5D9D" w:rsidRDefault="00542058" w:rsidP="00E62B30">
            <w:r>
              <w:t>23.17</w:t>
            </w:r>
          </w:p>
        </w:tc>
        <w:tc>
          <w:tcPr>
            <w:tcW w:w="6042" w:type="dxa"/>
            <w:gridSpan w:val="2"/>
            <w:tcBorders>
              <w:top w:val="single" w:sz="2" w:space="0" w:color="auto"/>
              <w:bottom w:val="single" w:sz="2" w:space="0" w:color="auto"/>
            </w:tcBorders>
            <w:shd w:val="clear" w:color="auto" w:fill="auto"/>
          </w:tcPr>
          <w:p w14:paraId="768843FE" w14:textId="4F077A15" w:rsidR="00B85979" w:rsidRPr="007F5D9D" w:rsidRDefault="00542058" w:rsidP="00E62B30">
            <w:r>
              <w:t>Interviewer asks the respondent if he found playmates as a kid in the building.</w:t>
            </w:r>
          </w:p>
        </w:tc>
        <w:tc>
          <w:tcPr>
            <w:tcW w:w="2322" w:type="dxa"/>
            <w:tcBorders>
              <w:top w:val="single" w:sz="2" w:space="0" w:color="auto"/>
              <w:bottom w:val="single" w:sz="2" w:space="0" w:color="auto"/>
              <w:right w:val="single" w:sz="18" w:space="0" w:color="auto"/>
            </w:tcBorders>
            <w:shd w:val="clear" w:color="auto" w:fill="auto"/>
          </w:tcPr>
          <w:p w14:paraId="64A55BA3" w14:textId="77777777" w:rsidR="00B85979" w:rsidRPr="007F5D9D" w:rsidRDefault="00B85979" w:rsidP="00E62B30"/>
        </w:tc>
      </w:tr>
      <w:tr w:rsidR="00B85979" w:rsidRPr="007F5D9D" w14:paraId="5470C89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8ECC50C"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1E50376D" w14:textId="670FEF19" w:rsidR="00B85979" w:rsidRPr="007F5D9D" w:rsidRDefault="00542058" w:rsidP="00E62B30">
            <w:r>
              <w:t xml:space="preserve">“And again, it was quite strange not just being able to go out and play. </w:t>
            </w:r>
            <w:r w:rsidR="006C449C">
              <w:t>And of course you had to go down all these</w:t>
            </w:r>
            <w:r w:rsidR="00E66868">
              <w:t>…</w:t>
            </w:r>
            <w:r w:rsidR="006C449C">
              <w:t xml:space="preserve">which </w:t>
            </w:r>
            <w:proofErr w:type="gramStart"/>
            <w:r w:rsidR="006C449C">
              <w:t>was</w:t>
            </w:r>
            <w:proofErr w:type="gramEnd"/>
            <w:r w:rsidR="006C449C">
              <w:t xml:space="preserve"> really nothing when you were wee. It was a fair trek up and down. Not using the lift stayed with me. A few years ago I went to visit a student of mine who was living in Royston. And again, my old desire not to use the lift was with me and I walked up the stairs. He was 17 floors up. Wasn’t quite as easy as it used to be.”</w:t>
            </w:r>
          </w:p>
        </w:tc>
        <w:tc>
          <w:tcPr>
            <w:tcW w:w="2322" w:type="dxa"/>
            <w:tcBorders>
              <w:top w:val="single" w:sz="2" w:space="0" w:color="auto"/>
              <w:bottom w:val="single" w:sz="2" w:space="0" w:color="auto"/>
              <w:right w:val="single" w:sz="18" w:space="0" w:color="auto"/>
            </w:tcBorders>
            <w:shd w:val="clear" w:color="auto" w:fill="auto"/>
          </w:tcPr>
          <w:p w14:paraId="066B10D1" w14:textId="6055936E" w:rsidR="00B85979" w:rsidRPr="007F5D9D" w:rsidRDefault="00542058" w:rsidP="00E62B30">
            <w:r>
              <w:t>23.27-</w:t>
            </w:r>
            <w:r w:rsidR="006C449C">
              <w:t>24.08</w:t>
            </w:r>
          </w:p>
        </w:tc>
      </w:tr>
      <w:tr w:rsidR="00B85979" w:rsidRPr="007F5D9D" w14:paraId="6684F27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13F1CB2" w14:textId="27BD7E8E" w:rsidR="00B85979" w:rsidRPr="007F5D9D" w:rsidRDefault="00A073DD" w:rsidP="00E62B30">
            <w:r>
              <w:t>24.14</w:t>
            </w:r>
          </w:p>
        </w:tc>
        <w:tc>
          <w:tcPr>
            <w:tcW w:w="6042" w:type="dxa"/>
            <w:gridSpan w:val="2"/>
            <w:tcBorders>
              <w:top w:val="single" w:sz="2" w:space="0" w:color="auto"/>
              <w:bottom w:val="single" w:sz="2" w:space="0" w:color="auto"/>
            </w:tcBorders>
            <w:shd w:val="clear" w:color="auto" w:fill="auto"/>
          </w:tcPr>
          <w:p w14:paraId="3D3C8F5D" w14:textId="51FB7B1C" w:rsidR="00B85979" w:rsidRPr="007F5D9D" w:rsidRDefault="00A073DD" w:rsidP="00E62B30">
            <w:r>
              <w:t xml:space="preserve">Talks about the outside environment in </w:t>
            </w:r>
            <w:proofErr w:type="spellStart"/>
            <w:r>
              <w:t>Prospecthill</w:t>
            </w:r>
            <w:proofErr w:type="spellEnd"/>
            <w:r>
              <w:t xml:space="preserve"> Circus.</w:t>
            </w:r>
            <w:r w:rsidR="0000716D">
              <w:t xml:space="preserve"> Contaminated ground perhaps. White’s chemical works.</w:t>
            </w:r>
          </w:p>
        </w:tc>
        <w:tc>
          <w:tcPr>
            <w:tcW w:w="2322" w:type="dxa"/>
            <w:tcBorders>
              <w:top w:val="single" w:sz="2" w:space="0" w:color="auto"/>
              <w:bottom w:val="single" w:sz="2" w:space="0" w:color="auto"/>
              <w:right w:val="single" w:sz="18" w:space="0" w:color="auto"/>
            </w:tcBorders>
            <w:shd w:val="clear" w:color="auto" w:fill="auto"/>
          </w:tcPr>
          <w:p w14:paraId="5754AD30" w14:textId="77777777" w:rsidR="00B85979" w:rsidRPr="007F5D9D" w:rsidRDefault="00B85979" w:rsidP="00E62B30"/>
        </w:tc>
      </w:tr>
      <w:tr w:rsidR="00B85979" w:rsidRPr="007F5D9D" w14:paraId="325B7AB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3CA3E68" w14:textId="37AED456" w:rsidR="00B85979" w:rsidRPr="007F5D9D" w:rsidRDefault="0000716D" w:rsidP="00E62B30">
            <w:r>
              <w:t>26.03</w:t>
            </w:r>
          </w:p>
        </w:tc>
        <w:tc>
          <w:tcPr>
            <w:tcW w:w="6042" w:type="dxa"/>
            <w:gridSpan w:val="2"/>
            <w:tcBorders>
              <w:top w:val="single" w:sz="2" w:space="0" w:color="auto"/>
              <w:bottom w:val="single" w:sz="2" w:space="0" w:color="auto"/>
            </w:tcBorders>
            <w:shd w:val="clear" w:color="auto" w:fill="auto"/>
          </w:tcPr>
          <w:p w14:paraId="00C8D40E" w14:textId="69548937" w:rsidR="00B85979" w:rsidRPr="007F5D9D" w:rsidRDefault="0000716D" w:rsidP="00E62B30">
            <w:r>
              <w:t xml:space="preserve">Mentions the idyllic plans for the development at </w:t>
            </w:r>
            <w:proofErr w:type="spellStart"/>
            <w:r>
              <w:t>Prospecthill</w:t>
            </w:r>
            <w:proofErr w:type="spellEnd"/>
            <w:r>
              <w:t xml:space="preserve"> circus with pavement cafes etc. Talks about how it was the opposite of this. A lot of people there </w:t>
            </w:r>
            <w:r w:rsidR="00E66868">
              <w:t xml:space="preserve">were </w:t>
            </w:r>
            <w:r>
              <w:t>just trying to make their way.</w:t>
            </w:r>
          </w:p>
        </w:tc>
        <w:tc>
          <w:tcPr>
            <w:tcW w:w="2322" w:type="dxa"/>
            <w:tcBorders>
              <w:top w:val="single" w:sz="2" w:space="0" w:color="auto"/>
              <w:bottom w:val="single" w:sz="2" w:space="0" w:color="auto"/>
              <w:right w:val="single" w:sz="18" w:space="0" w:color="auto"/>
            </w:tcBorders>
            <w:shd w:val="clear" w:color="auto" w:fill="auto"/>
          </w:tcPr>
          <w:p w14:paraId="337BE05F" w14:textId="77777777" w:rsidR="00B85979" w:rsidRPr="007F5D9D" w:rsidRDefault="00B85979" w:rsidP="00E62B30"/>
        </w:tc>
      </w:tr>
      <w:tr w:rsidR="00B85979" w:rsidRPr="007F5D9D" w14:paraId="27B2A15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C955695"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782768BE" w14:textId="184D1A0B" w:rsidR="00B85979" w:rsidRPr="007F5D9D" w:rsidRDefault="00566E25" w:rsidP="00E62B30">
            <w:r>
              <w:t xml:space="preserve">“As I say possibly…And it wasn’t a saving grace. But the one thing that I did enjoy was looking out at the view. And I remember…I have always sort of had a sense of the ridiculous and a self-deprecating sense of humour. But, I remember looking out at night and during the day towards sunsets and beautiful clear skies. Towards the west to, believe it or not, the Erskine Bridge, </w:t>
            </w:r>
            <w:proofErr w:type="spellStart"/>
            <w:r>
              <w:t>Goatfell</w:t>
            </w:r>
            <w:proofErr w:type="spellEnd"/>
            <w:r>
              <w:t xml:space="preserve"> on Arran…And I was always thinking about getting out of there. And the Led Zeppelin song Stairway to Heaven always came to mind-‘There’s the feeling I get when I look to the West and my spirit is crying for leaving.</w:t>
            </w:r>
            <w:r w:rsidR="005452B8">
              <w:t>’</w:t>
            </w:r>
            <w:r>
              <w:t xml:space="preserve"> And I say th</w:t>
            </w:r>
            <w:r w:rsidR="005452B8">
              <w:t>at half-</w:t>
            </w:r>
            <w:r>
              <w:t xml:space="preserve"> jokingly with a </w:t>
            </w:r>
            <w:proofErr w:type="spellStart"/>
            <w:r>
              <w:t>rye</w:t>
            </w:r>
            <w:proofErr w:type="spellEnd"/>
            <w:r>
              <w:t xml:space="preserve"> sense of humour.</w:t>
            </w:r>
            <w:r w:rsidR="005452B8">
              <w:t xml:space="preserve"> </w:t>
            </w:r>
            <w:r>
              <w:t>But</w:t>
            </w:r>
            <w:r w:rsidR="005452B8">
              <w:t>,</w:t>
            </w:r>
            <w:r>
              <w:t xml:space="preserve"> thinking about it really, yeah, for years all I thought about. And all lots of other people thought about </w:t>
            </w:r>
            <w:proofErr w:type="gramStart"/>
            <w:r>
              <w:t>was</w:t>
            </w:r>
            <w:proofErr w:type="gramEnd"/>
            <w:r>
              <w:t xml:space="preserve"> getting out.”</w:t>
            </w:r>
          </w:p>
        </w:tc>
        <w:tc>
          <w:tcPr>
            <w:tcW w:w="2322" w:type="dxa"/>
            <w:tcBorders>
              <w:top w:val="single" w:sz="2" w:space="0" w:color="auto"/>
              <w:bottom w:val="single" w:sz="2" w:space="0" w:color="auto"/>
              <w:right w:val="single" w:sz="18" w:space="0" w:color="auto"/>
            </w:tcBorders>
            <w:shd w:val="clear" w:color="auto" w:fill="auto"/>
          </w:tcPr>
          <w:p w14:paraId="1AEA4054" w14:textId="0151217A" w:rsidR="00B85979" w:rsidRPr="007F5D9D" w:rsidRDefault="00566E25" w:rsidP="00E62B30">
            <w:r>
              <w:t>28.20-29.35</w:t>
            </w:r>
          </w:p>
        </w:tc>
      </w:tr>
      <w:tr w:rsidR="00B85979" w:rsidRPr="007F5D9D" w14:paraId="5C45ACB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162A432" w14:textId="60ECE0AD" w:rsidR="00B85979" w:rsidRPr="007F5D9D" w:rsidRDefault="005452B8" w:rsidP="00E62B30">
            <w:r>
              <w:t>29.40</w:t>
            </w:r>
          </w:p>
        </w:tc>
        <w:tc>
          <w:tcPr>
            <w:tcW w:w="6042" w:type="dxa"/>
            <w:gridSpan w:val="2"/>
            <w:tcBorders>
              <w:top w:val="single" w:sz="2" w:space="0" w:color="auto"/>
              <w:bottom w:val="single" w:sz="2" w:space="0" w:color="auto"/>
            </w:tcBorders>
            <w:shd w:val="clear" w:color="auto" w:fill="auto"/>
          </w:tcPr>
          <w:p w14:paraId="4041C7F6" w14:textId="7A742E07" w:rsidR="00B85979" w:rsidRPr="007F5D9D" w:rsidRDefault="005452B8" w:rsidP="00E62B30">
            <w:r>
              <w:t>Interviewer asks what the respondents parents did for work.</w:t>
            </w:r>
          </w:p>
        </w:tc>
        <w:tc>
          <w:tcPr>
            <w:tcW w:w="2322" w:type="dxa"/>
            <w:tcBorders>
              <w:top w:val="single" w:sz="2" w:space="0" w:color="auto"/>
              <w:bottom w:val="single" w:sz="2" w:space="0" w:color="auto"/>
              <w:right w:val="single" w:sz="18" w:space="0" w:color="auto"/>
            </w:tcBorders>
            <w:shd w:val="clear" w:color="auto" w:fill="auto"/>
          </w:tcPr>
          <w:p w14:paraId="36A1123E" w14:textId="77777777" w:rsidR="00B85979" w:rsidRPr="007F5D9D" w:rsidRDefault="00B85979" w:rsidP="00E62B30"/>
        </w:tc>
      </w:tr>
      <w:tr w:rsidR="00B85979" w:rsidRPr="007F5D9D" w14:paraId="133E2919"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EAF7161" w14:textId="5616B2EF" w:rsidR="00B85979" w:rsidRPr="007F5D9D" w:rsidRDefault="005452B8" w:rsidP="00E62B30">
            <w:r>
              <w:t>29.41</w:t>
            </w:r>
          </w:p>
        </w:tc>
        <w:tc>
          <w:tcPr>
            <w:tcW w:w="6042" w:type="dxa"/>
            <w:gridSpan w:val="2"/>
            <w:tcBorders>
              <w:top w:val="single" w:sz="2" w:space="0" w:color="auto"/>
              <w:bottom w:val="single" w:sz="2" w:space="0" w:color="auto"/>
            </w:tcBorders>
            <w:shd w:val="clear" w:color="auto" w:fill="auto"/>
          </w:tcPr>
          <w:p w14:paraId="4B9D570D" w14:textId="3FDB6659" w:rsidR="00B85979" w:rsidRPr="007F5D9D" w:rsidRDefault="005452B8" w:rsidP="00E62B30">
            <w:r>
              <w:t>Describes what his parents did for work.</w:t>
            </w:r>
          </w:p>
        </w:tc>
        <w:tc>
          <w:tcPr>
            <w:tcW w:w="2322" w:type="dxa"/>
            <w:tcBorders>
              <w:top w:val="single" w:sz="2" w:space="0" w:color="auto"/>
              <w:bottom w:val="single" w:sz="2" w:space="0" w:color="auto"/>
              <w:right w:val="single" w:sz="18" w:space="0" w:color="auto"/>
            </w:tcBorders>
            <w:shd w:val="clear" w:color="auto" w:fill="auto"/>
          </w:tcPr>
          <w:p w14:paraId="6E216C21" w14:textId="77777777" w:rsidR="00B85979" w:rsidRPr="007F5D9D" w:rsidRDefault="00B85979" w:rsidP="00E62B30"/>
        </w:tc>
      </w:tr>
      <w:tr w:rsidR="00B85979" w:rsidRPr="007F5D9D" w14:paraId="1E02381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1E0D6E4" w14:textId="0167DC50" w:rsidR="00B85979" w:rsidRPr="007F5D9D" w:rsidRDefault="001277FA" w:rsidP="00E62B30">
            <w:r>
              <w:t>33.53</w:t>
            </w:r>
          </w:p>
        </w:tc>
        <w:tc>
          <w:tcPr>
            <w:tcW w:w="6042" w:type="dxa"/>
            <w:gridSpan w:val="2"/>
            <w:tcBorders>
              <w:top w:val="single" w:sz="2" w:space="0" w:color="auto"/>
              <w:bottom w:val="single" w:sz="2" w:space="0" w:color="auto"/>
            </w:tcBorders>
            <w:shd w:val="clear" w:color="auto" w:fill="auto"/>
          </w:tcPr>
          <w:p w14:paraId="79A0A5F7" w14:textId="435CB2F3" w:rsidR="00B85979" w:rsidRPr="007F5D9D" w:rsidRDefault="001277FA" w:rsidP="00E62B30">
            <w:r>
              <w:t xml:space="preserve">Talks about his own career and escape from </w:t>
            </w:r>
            <w:proofErr w:type="spellStart"/>
            <w:r>
              <w:t>Prospecthill</w:t>
            </w:r>
            <w:proofErr w:type="spellEnd"/>
            <w:r>
              <w:t xml:space="preserve"> Circus.</w:t>
            </w:r>
          </w:p>
        </w:tc>
        <w:tc>
          <w:tcPr>
            <w:tcW w:w="2322" w:type="dxa"/>
            <w:tcBorders>
              <w:top w:val="single" w:sz="2" w:space="0" w:color="auto"/>
              <w:bottom w:val="single" w:sz="2" w:space="0" w:color="auto"/>
              <w:right w:val="single" w:sz="18" w:space="0" w:color="auto"/>
            </w:tcBorders>
            <w:shd w:val="clear" w:color="auto" w:fill="auto"/>
          </w:tcPr>
          <w:p w14:paraId="230BFD54" w14:textId="77777777" w:rsidR="00B85979" w:rsidRPr="007F5D9D" w:rsidRDefault="00B85979" w:rsidP="00E62B30"/>
        </w:tc>
      </w:tr>
      <w:tr w:rsidR="00B85979" w:rsidRPr="007F5D9D" w14:paraId="094DF6C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41D5727" w14:textId="7D53269E" w:rsidR="00B85979" w:rsidRPr="007F5D9D" w:rsidRDefault="00AF295B" w:rsidP="00E62B30">
            <w:r>
              <w:t>38.55</w:t>
            </w:r>
          </w:p>
        </w:tc>
        <w:tc>
          <w:tcPr>
            <w:tcW w:w="6042" w:type="dxa"/>
            <w:gridSpan w:val="2"/>
            <w:tcBorders>
              <w:top w:val="single" w:sz="2" w:space="0" w:color="auto"/>
              <w:bottom w:val="single" w:sz="2" w:space="0" w:color="auto"/>
            </w:tcBorders>
            <w:shd w:val="clear" w:color="auto" w:fill="auto"/>
          </w:tcPr>
          <w:p w14:paraId="24A577DE" w14:textId="292BA5B8" w:rsidR="00B85979" w:rsidRPr="007F5D9D" w:rsidRDefault="00003349" w:rsidP="00E62B30">
            <w:r>
              <w:t>Talks more about flats he was aware of that were better kept than where he lived. Queen Elizabeth Square.</w:t>
            </w:r>
          </w:p>
        </w:tc>
        <w:tc>
          <w:tcPr>
            <w:tcW w:w="2322" w:type="dxa"/>
            <w:tcBorders>
              <w:top w:val="single" w:sz="2" w:space="0" w:color="auto"/>
              <w:bottom w:val="single" w:sz="2" w:space="0" w:color="auto"/>
              <w:right w:val="single" w:sz="18" w:space="0" w:color="auto"/>
            </w:tcBorders>
            <w:shd w:val="clear" w:color="auto" w:fill="auto"/>
          </w:tcPr>
          <w:p w14:paraId="7AF44D7F" w14:textId="6E458D85" w:rsidR="00B85979" w:rsidRPr="007F5D9D" w:rsidRDefault="00B85979" w:rsidP="00E62B30"/>
        </w:tc>
      </w:tr>
      <w:tr w:rsidR="00B85979" w:rsidRPr="007F5D9D" w14:paraId="68CA44A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9EF6919"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709FEB7A" w14:textId="4F852F71" w:rsidR="00B85979" w:rsidRPr="007F5D9D" w:rsidRDefault="00003349" w:rsidP="00E62B30">
            <w:r>
              <w:t xml:space="preserve">“Interestingly, as an aside, I remember my aunt in </w:t>
            </w:r>
            <w:proofErr w:type="spellStart"/>
            <w:r>
              <w:t>Castlemilk</w:t>
            </w:r>
            <w:proofErr w:type="spellEnd"/>
            <w:r>
              <w:t xml:space="preserve"> got a transfer to a pre-fab house. Again, just next to Hampden Football stadium, </w:t>
            </w:r>
            <w:proofErr w:type="spellStart"/>
            <w:r>
              <w:t>Hangingshaw</w:t>
            </w:r>
            <w:proofErr w:type="spellEnd"/>
            <w:r>
              <w:t xml:space="preserve"> Place was the address. There </w:t>
            </w:r>
            <w:proofErr w:type="gramStart"/>
            <w:r>
              <w:t>was</w:t>
            </w:r>
            <w:proofErr w:type="gramEnd"/>
            <w:r>
              <w:t xml:space="preserve"> a fair number of them backing on to </w:t>
            </w:r>
            <w:proofErr w:type="spellStart"/>
            <w:r>
              <w:t>Prospecthill</w:t>
            </w:r>
            <w:proofErr w:type="spellEnd"/>
            <w:r>
              <w:t xml:space="preserve"> Road on the way up to Mount Florida. And bearing in mind these were designed to have a lifespan of about 5 year. And she got a transfer there in 1969 and lived there until she died at the end of </w:t>
            </w:r>
            <w:r>
              <w:lastRenderedPageBreak/>
              <w:t>the ‘70s. They were astonishing. They were not big by…You had a living room, 2 separate bedrooms. Obviously an inside bathroom. You had a shed and a fron</w:t>
            </w:r>
            <w:r w:rsidR="008B580E">
              <w:t>t and rear garden. And this was, again, like the promised land for many people.”</w:t>
            </w:r>
          </w:p>
        </w:tc>
        <w:tc>
          <w:tcPr>
            <w:tcW w:w="2322" w:type="dxa"/>
            <w:tcBorders>
              <w:top w:val="single" w:sz="2" w:space="0" w:color="auto"/>
              <w:bottom w:val="single" w:sz="2" w:space="0" w:color="auto"/>
              <w:right w:val="single" w:sz="18" w:space="0" w:color="auto"/>
            </w:tcBorders>
            <w:shd w:val="clear" w:color="auto" w:fill="auto"/>
          </w:tcPr>
          <w:p w14:paraId="421989DA" w14:textId="4379D84B" w:rsidR="00B85979" w:rsidRPr="007F5D9D" w:rsidRDefault="00003349" w:rsidP="00E62B30">
            <w:r>
              <w:lastRenderedPageBreak/>
              <w:t>42.05</w:t>
            </w:r>
            <w:r w:rsidR="008B580E">
              <w:t>-43.04</w:t>
            </w:r>
          </w:p>
        </w:tc>
      </w:tr>
      <w:tr w:rsidR="00B85979" w:rsidRPr="007F5D9D" w14:paraId="26BECE9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1A7CC7A"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2D5C4A26" w14:textId="0E06BCF6" w:rsidR="00B85979" w:rsidRPr="007F5D9D" w:rsidRDefault="00731EF2" w:rsidP="00E62B30">
            <w:r>
              <w:t>“</w:t>
            </w:r>
            <w:proofErr w:type="gramStart"/>
            <w:r>
              <w:t>Cause</w:t>
            </w:r>
            <w:proofErr w:type="gramEnd"/>
            <w:r>
              <w:t xml:space="preserve"> I do remember the outside toilets in the tenements had no wash hand basin. And thinking about it now-how could that possibly be? But that’s the way it was and again you just accepted it at the time. Also in speaking to someone at the training. They had spoken about how strange it was that you could go on maybe a holiday like a guest house. Or you could maybe have a flat somewhere in </w:t>
            </w:r>
            <w:proofErr w:type="spellStart"/>
            <w:r>
              <w:t>Saltcoats</w:t>
            </w:r>
            <w:proofErr w:type="spellEnd"/>
            <w:r>
              <w:t xml:space="preserve"> for a week in your summer holiday and have these basic amenities as standard and yet come back to the tenement and immediately readjust to that.”</w:t>
            </w:r>
          </w:p>
        </w:tc>
        <w:tc>
          <w:tcPr>
            <w:tcW w:w="2322" w:type="dxa"/>
            <w:tcBorders>
              <w:top w:val="single" w:sz="2" w:space="0" w:color="auto"/>
              <w:bottom w:val="single" w:sz="2" w:space="0" w:color="auto"/>
              <w:right w:val="single" w:sz="18" w:space="0" w:color="auto"/>
            </w:tcBorders>
            <w:shd w:val="clear" w:color="auto" w:fill="auto"/>
          </w:tcPr>
          <w:p w14:paraId="489567E0" w14:textId="338BD0B5" w:rsidR="00B85979" w:rsidRPr="007F5D9D" w:rsidRDefault="00731EF2" w:rsidP="00E62B30">
            <w:r>
              <w:t>45.33-46.32</w:t>
            </w:r>
          </w:p>
        </w:tc>
      </w:tr>
      <w:tr w:rsidR="00A72570" w:rsidRPr="007F5D9D" w14:paraId="5C0990E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571FB26" w14:textId="5812A0B9" w:rsidR="00E62B30" w:rsidRPr="007F5D9D" w:rsidRDefault="00E20397" w:rsidP="00E62B30">
            <w:r>
              <w:t>47.14</w:t>
            </w:r>
          </w:p>
        </w:tc>
        <w:tc>
          <w:tcPr>
            <w:tcW w:w="6042" w:type="dxa"/>
            <w:gridSpan w:val="2"/>
            <w:tcBorders>
              <w:top w:val="single" w:sz="2" w:space="0" w:color="auto"/>
              <w:bottom w:val="single" w:sz="2" w:space="0" w:color="auto"/>
            </w:tcBorders>
            <w:shd w:val="clear" w:color="auto" w:fill="auto"/>
          </w:tcPr>
          <w:p w14:paraId="60BCDBE9" w14:textId="5DACC374" w:rsidR="00E62B30" w:rsidRPr="007F5D9D" w:rsidRDefault="00E20397" w:rsidP="00E62B30">
            <w:r>
              <w:t>Interviewer asks the respondent about the sound proofing in the flats.</w:t>
            </w:r>
          </w:p>
        </w:tc>
        <w:tc>
          <w:tcPr>
            <w:tcW w:w="2322" w:type="dxa"/>
            <w:tcBorders>
              <w:top w:val="single" w:sz="2" w:space="0" w:color="auto"/>
              <w:bottom w:val="single" w:sz="2" w:space="0" w:color="auto"/>
              <w:right w:val="single" w:sz="18" w:space="0" w:color="auto"/>
            </w:tcBorders>
            <w:shd w:val="clear" w:color="auto" w:fill="auto"/>
          </w:tcPr>
          <w:p w14:paraId="484D6431" w14:textId="77777777" w:rsidR="00E62B30" w:rsidRPr="007F5D9D" w:rsidRDefault="00E62B30" w:rsidP="00E62B30"/>
        </w:tc>
      </w:tr>
      <w:tr w:rsidR="00A72570" w:rsidRPr="007F5D9D" w14:paraId="61A076C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607E2D9" w14:textId="47D328B5" w:rsidR="00E62B30" w:rsidRPr="007F5D9D" w:rsidRDefault="00E20397" w:rsidP="00E62B30">
            <w:r>
              <w:t>47.18</w:t>
            </w:r>
          </w:p>
        </w:tc>
        <w:tc>
          <w:tcPr>
            <w:tcW w:w="6042" w:type="dxa"/>
            <w:gridSpan w:val="2"/>
            <w:tcBorders>
              <w:top w:val="single" w:sz="2" w:space="0" w:color="auto"/>
              <w:bottom w:val="single" w:sz="2" w:space="0" w:color="auto"/>
            </w:tcBorders>
            <w:shd w:val="clear" w:color="auto" w:fill="auto"/>
          </w:tcPr>
          <w:p w14:paraId="27969A3E" w14:textId="0ACD935B" w:rsidR="00E62B30" w:rsidRPr="007F5D9D" w:rsidRDefault="00E20397" w:rsidP="00E62B30">
            <w:r>
              <w:t xml:space="preserve">Respondent talks about the soundproofing in 99 </w:t>
            </w:r>
            <w:proofErr w:type="spellStart"/>
            <w:r>
              <w:t>Prospecthill</w:t>
            </w:r>
            <w:proofErr w:type="spellEnd"/>
            <w:r>
              <w:t xml:space="preserve"> Circus.</w:t>
            </w:r>
          </w:p>
        </w:tc>
        <w:tc>
          <w:tcPr>
            <w:tcW w:w="2322" w:type="dxa"/>
            <w:tcBorders>
              <w:top w:val="single" w:sz="2" w:space="0" w:color="auto"/>
              <w:bottom w:val="single" w:sz="2" w:space="0" w:color="auto"/>
              <w:right w:val="single" w:sz="18" w:space="0" w:color="auto"/>
            </w:tcBorders>
            <w:shd w:val="clear" w:color="auto" w:fill="auto"/>
          </w:tcPr>
          <w:p w14:paraId="57A7F64B" w14:textId="77777777" w:rsidR="00E62B30" w:rsidRPr="007F5D9D" w:rsidRDefault="00E62B30" w:rsidP="00E62B30"/>
        </w:tc>
      </w:tr>
      <w:tr w:rsidR="00A72570" w:rsidRPr="007F5D9D" w14:paraId="39A3192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3FABBB0" w14:textId="612C69D8" w:rsidR="00E62B30" w:rsidRPr="007F5D9D" w:rsidRDefault="00C0046A" w:rsidP="00E62B30">
            <w:r>
              <w:t>48.31</w:t>
            </w:r>
          </w:p>
        </w:tc>
        <w:tc>
          <w:tcPr>
            <w:tcW w:w="6042" w:type="dxa"/>
            <w:gridSpan w:val="2"/>
            <w:tcBorders>
              <w:top w:val="single" w:sz="2" w:space="0" w:color="auto"/>
              <w:bottom w:val="single" w:sz="2" w:space="0" w:color="auto"/>
            </w:tcBorders>
            <w:shd w:val="clear" w:color="auto" w:fill="auto"/>
          </w:tcPr>
          <w:p w14:paraId="24FF3CA2" w14:textId="7FE5762E" w:rsidR="00E62B30" w:rsidRPr="007F5D9D" w:rsidRDefault="00C0046A" w:rsidP="00E62B30">
            <w:r>
              <w:t>Interviewer asks the respondent if there was any damp in his flat.</w:t>
            </w:r>
          </w:p>
        </w:tc>
        <w:tc>
          <w:tcPr>
            <w:tcW w:w="2322" w:type="dxa"/>
            <w:tcBorders>
              <w:top w:val="single" w:sz="2" w:space="0" w:color="auto"/>
              <w:bottom w:val="single" w:sz="2" w:space="0" w:color="auto"/>
              <w:right w:val="single" w:sz="18" w:space="0" w:color="auto"/>
            </w:tcBorders>
            <w:shd w:val="clear" w:color="auto" w:fill="auto"/>
          </w:tcPr>
          <w:p w14:paraId="6EC5E9B1" w14:textId="77777777" w:rsidR="00E62B30" w:rsidRPr="007F5D9D" w:rsidRDefault="00E62B30" w:rsidP="00E62B30"/>
        </w:tc>
      </w:tr>
      <w:tr w:rsidR="00A72570" w:rsidRPr="007F5D9D" w14:paraId="4C563D1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108855F" w14:textId="20F3C670" w:rsidR="00E62B30" w:rsidRPr="007F5D9D" w:rsidRDefault="00C0046A" w:rsidP="00E62B30">
            <w:r>
              <w:t>48.34</w:t>
            </w:r>
          </w:p>
        </w:tc>
        <w:tc>
          <w:tcPr>
            <w:tcW w:w="6042" w:type="dxa"/>
            <w:gridSpan w:val="2"/>
            <w:tcBorders>
              <w:top w:val="single" w:sz="2" w:space="0" w:color="auto"/>
              <w:bottom w:val="single" w:sz="2" w:space="0" w:color="auto"/>
            </w:tcBorders>
            <w:shd w:val="clear" w:color="auto" w:fill="auto"/>
          </w:tcPr>
          <w:p w14:paraId="7EF15AAF" w14:textId="572D09AB" w:rsidR="00E62B30" w:rsidRPr="007F5D9D" w:rsidRDefault="00C0046A" w:rsidP="00E62B30">
            <w:r>
              <w:t>Respondent talks about damp around the windows and window issues in general.</w:t>
            </w:r>
          </w:p>
        </w:tc>
        <w:tc>
          <w:tcPr>
            <w:tcW w:w="2322" w:type="dxa"/>
            <w:tcBorders>
              <w:top w:val="single" w:sz="2" w:space="0" w:color="auto"/>
              <w:bottom w:val="single" w:sz="2" w:space="0" w:color="auto"/>
              <w:right w:val="single" w:sz="18" w:space="0" w:color="auto"/>
            </w:tcBorders>
            <w:shd w:val="clear" w:color="auto" w:fill="auto"/>
          </w:tcPr>
          <w:p w14:paraId="0C30EF3A" w14:textId="77777777" w:rsidR="00E62B30" w:rsidRPr="007F5D9D" w:rsidRDefault="00E62B30" w:rsidP="00E62B30"/>
        </w:tc>
      </w:tr>
      <w:tr w:rsidR="00A72570" w:rsidRPr="007F5D9D" w14:paraId="650F3D7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3727DF7" w14:textId="75D8DC71" w:rsidR="00E62B30" w:rsidRPr="007F5D9D" w:rsidRDefault="00C0046A" w:rsidP="00E62B30">
            <w:r>
              <w:t>50.00</w:t>
            </w:r>
          </w:p>
        </w:tc>
        <w:tc>
          <w:tcPr>
            <w:tcW w:w="6042" w:type="dxa"/>
            <w:gridSpan w:val="2"/>
            <w:tcBorders>
              <w:top w:val="single" w:sz="2" w:space="0" w:color="auto"/>
              <w:bottom w:val="single" w:sz="2" w:space="0" w:color="auto"/>
            </w:tcBorders>
            <w:shd w:val="clear" w:color="auto" w:fill="auto"/>
          </w:tcPr>
          <w:p w14:paraId="7A5721B4" w14:textId="1B8DD230" w:rsidR="00E62B30" w:rsidRPr="007F5D9D" w:rsidRDefault="00C0046A" w:rsidP="00E62B30">
            <w:r>
              <w:t>Interviewer asks the respondent about food memories from the single end.</w:t>
            </w:r>
          </w:p>
        </w:tc>
        <w:tc>
          <w:tcPr>
            <w:tcW w:w="2322" w:type="dxa"/>
            <w:tcBorders>
              <w:top w:val="single" w:sz="2" w:space="0" w:color="auto"/>
              <w:bottom w:val="single" w:sz="2" w:space="0" w:color="auto"/>
              <w:right w:val="single" w:sz="18" w:space="0" w:color="auto"/>
            </w:tcBorders>
            <w:shd w:val="clear" w:color="auto" w:fill="auto"/>
          </w:tcPr>
          <w:p w14:paraId="7BB4E056" w14:textId="77777777" w:rsidR="00E62B30" w:rsidRPr="007F5D9D" w:rsidRDefault="00E62B30" w:rsidP="00E62B30"/>
        </w:tc>
      </w:tr>
      <w:tr w:rsidR="00A72570" w:rsidRPr="007F5D9D" w14:paraId="0E363F7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4B54883" w14:textId="3C15D555" w:rsidR="00E62B30" w:rsidRPr="007F5D9D" w:rsidRDefault="00C25BEF" w:rsidP="00E62B30">
            <w:r>
              <w:t>50.10</w:t>
            </w:r>
          </w:p>
        </w:tc>
        <w:tc>
          <w:tcPr>
            <w:tcW w:w="6042" w:type="dxa"/>
            <w:gridSpan w:val="2"/>
            <w:tcBorders>
              <w:top w:val="single" w:sz="2" w:space="0" w:color="auto"/>
              <w:bottom w:val="single" w:sz="2" w:space="0" w:color="auto"/>
            </w:tcBorders>
            <w:shd w:val="clear" w:color="auto" w:fill="auto"/>
          </w:tcPr>
          <w:p w14:paraId="09AB7401" w14:textId="6B6A406B" w:rsidR="00E62B30" w:rsidRPr="007F5D9D" w:rsidRDefault="00C25BEF" w:rsidP="00E62B30">
            <w:r>
              <w:t xml:space="preserve">Mentions </w:t>
            </w:r>
            <w:r w:rsidR="00232290">
              <w:t xml:space="preserve">stewed sausage, </w:t>
            </w:r>
            <w:r>
              <w:t>Tripe. Chips from the chip pan. Carrots. Tinned peas. A</w:t>
            </w:r>
            <w:r w:rsidR="00E66868">
              <w:t>s</w:t>
            </w:r>
            <w:r>
              <w:t>ked for yoghurt but couldn’t eat it very easily.</w:t>
            </w:r>
          </w:p>
        </w:tc>
        <w:tc>
          <w:tcPr>
            <w:tcW w:w="2322" w:type="dxa"/>
            <w:tcBorders>
              <w:top w:val="single" w:sz="2" w:space="0" w:color="auto"/>
              <w:bottom w:val="single" w:sz="2" w:space="0" w:color="auto"/>
              <w:right w:val="single" w:sz="18" w:space="0" w:color="auto"/>
            </w:tcBorders>
            <w:shd w:val="clear" w:color="auto" w:fill="auto"/>
          </w:tcPr>
          <w:p w14:paraId="118DF680" w14:textId="77777777" w:rsidR="00E62B30" w:rsidRPr="007F5D9D" w:rsidRDefault="00E62B30" w:rsidP="00E62B30"/>
        </w:tc>
      </w:tr>
      <w:tr w:rsidR="00A72570" w:rsidRPr="007F5D9D" w14:paraId="4C363C3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22D0C66"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254174EE" w14:textId="576E17AC" w:rsidR="00E62B30" w:rsidRPr="007F5D9D" w:rsidRDefault="00EF6BC4" w:rsidP="00E62B30">
            <w:r>
              <w:t xml:space="preserve">“I do remember getting a fridge. Again, we didn’t get a fridge till I was about eight… And it came with a little kit so that you could make your own ice lollies. Using, I think, Kia </w:t>
            </w:r>
            <w:proofErr w:type="spellStart"/>
            <w:r>
              <w:t>Ora</w:t>
            </w:r>
            <w:proofErr w:type="spellEnd"/>
            <w:r>
              <w:t xml:space="preserve"> orange diluting juice. </w:t>
            </w:r>
            <w:r w:rsidR="000D5116">
              <w:t>I can remember my father also in the tene</w:t>
            </w:r>
            <w:r w:rsidR="000612BA">
              <w:t xml:space="preserve">ment getting a </w:t>
            </w:r>
            <w:proofErr w:type="spellStart"/>
            <w:r w:rsidR="000612BA">
              <w:t>S</w:t>
            </w:r>
            <w:r w:rsidR="000D5116">
              <w:t>parkle</w:t>
            </w:r>
            <w:r w:rsidR="000612BA">
              <w:t>ts</w:t>
            </w:r>
            <w:proofErr w:type="spellEnd"/>
            <w:r w:rsidR="000D5116">
              <w:t xml:space="preserve"> </w:t>
            </w:r>
            <w:r w:rsidR="000612BA">
              <w:t xml:space="preserve">[soda] </w:t>
            </w:r>
            <w:r w:rsidR="000D5116">
              <w:t xml:space="preserve">syphon of all things. I don’t know why. And how thrilling it was to have…still made with Kia </w:t>
            </w:r>
            <w:proofErr w:type="spellStart"/>
            <w:r w:rsidR="000D5116">
              <w:t>Ora</w:t>
            </w:r>
            <w:proofErr w:type="spellEnd"/>
            <w:r w:rsidR="000D5116">
              <w:t xml:space="preserve"> diluting orange juice. But. Fizzy orange juice. Oh, gosh that was really something.”</w:t>
            </w:r>
          </w:p>
        </w:tc>
        <w:tc>
          <w:tcPr>
            <w:tcW w:w="2322" w:type="dxa"/>
            <w:tcBorders>
              <w:top w:val="single" w:sz="2" w:space="0" w:color="auto"/>
              <w:bottom w:val="single" w:sz="2" w:space="0" w:color="auto"/>
              <w:right w:val="single" w:sz="18" w:space="0" w:color="auto"/>
            </w:tcBorders>
            <w:shd w:val="clear" w:color="auto" w:fill="auto"/>
          </w:tcPr>
          <w:p w14:paraId="5B2F9A10" w14:textId="5F780DC1" w:rsidR="00E62B30" w:rsidRPr="007F5D9D" w:rsidRDefault="00C25BEF" w:rsidP="00E62B30">
            <w:r>
              <w:t>52</w:t>
            </w:r>
            <w:r w:rsidR="00EF6BC4">
              <w:t>.44</w:t>
            </w:r>
            <w:r w:rsidR="000D5116">
              <w:t>-53.21</w:t>
            </w:r>
          </w:p>
        </w:tc>
      </w:tr>
      <w:tr w:rsidR="00A72570" w:rsidRPr="007F5D9D" w14:paraId="7D83A81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7B0F31B" w14:textId="2B10D97B" w:rsidR="00E62B30" w:rsidRPr="007F5D9D" w:rsidRDefault="00232290" w:rsidP="00E62B30">
            <w:r>
              <w:t>53.23</w:t>
            </w:r>
          </w:p>
        </w:tc>
        <w:tc>
          <w:tcPr>
            <w:tcW w:w="6042" w:type="dxa"/>
            <w:gridSpan w:val="2"/>
            <w:tcBorders>
              <w:top w:val="single" w:sz="2" w:space="0" w:color="auto"/>
              <w:bottom w:val="single" w:sz="2" w:space="0" w:color="auto"/>
            </w:tcBorders>
            <w:shd w:val="clear" w:color="auto" w:fill="auto"/>
          </w:tcPr>
          <w:p w14:paraId="3A6B2694" w14:textId="540A0CC1" w:rsidR="00E62B30" w:rsidRPr="007F5D9D" w:rsidRDefault="00232290" w:rsidP="00E62B30">
            <w:r>
              <w:t>Respondent talks more about food. Corn</w:t>
            </w:r>
            <w:r w:rsidR="00E64951">
              <w:t>ed</w:t>
            </w:r>
            <w:r>
              <w:t xml:space="preserve"> beef mashed through potatoes. </w:t>
            </w:r>
            <w:r w:rsidR="00E64951">
              <w:t xml:space="preserve">Fish in milk. Occasionally a dried </w:t>
            </w:r>
            <w:proofErr w:type="spellStart"/>
            <w:r w:rsidR="00E64951">
              <w:t>Vesta</w:t>
            </w:r>
            <w:proofErr w:type="spellEnd"/>
            <w:r w:rsidR="00E64951">
              <w:t xml:space="preserve"> ready meal.</w:t>
            </w:r>
            <w:r w:rsidR="00637B2B">
              <w:t xml:space="preserve"> Chicken for Xmas. Soup etc.</w:t>
            </w:r>
          </w:p>
        </w:tc>
        <w:tc>
          <w:tcPr>
            <w:tcW w:w="2322" w:type="dxa"/>
            <w:tcBorders>
              <w:top w:val="single" w:sz="2" w:space="0" w:color="auto"/>
              <w:bottom w:val="single" w:sz="2" w:space="0" w:color="auto"/>
              <w:right w:val="single" w:sz="18" w:space="0" w:color="auto"/>
            </w:tcBorders>
            <w:shd w:val="clear" w:color="auto" w:fill="auto"/>
          </w:tcPr>
          <w:p w14:paraId="3BB3D874" w14:textId="77777777" w:rsidR="00E62B30" w:rsidRPr="007F5D9D" w:rsidRDefault="00E62B30" w:rsidP="00E62B30"/>
        </w:tc>
      </w:tr>
      <w:tr w:rsidR="00A72570" w:rsidRPr="007F5D9D" w14:paraId="6B84E1D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ED36A6B" w14:textId="748747F1" w:rsidR="00E62B30" w:rsidRPr="007F5D9D" w:rsidRDefault="00637B2B" w:rsidP="00E62B30">
            <w:r>
              <w:t>103.48</w:t>
            </w:r>
          </w:p>
        </w:tc>
        <w:tc>
          <w:tcPr>
            <w:tcW w:w="6042" w:type="dxa"/>
            <w:gridSpan w:val="2"/>
            <w:tcBorders>
              <w:top w:val="single" w:sz="2" w:space="0" w:color="auto"/>
              <w:bottom w:val="single" w:sz="2" w:space="0" w:color="auto"/>
            </w:tcBorders>
            <w:shd w:val="clear" w:color="auto" w:fill="auto"/>
          </w:tcPr>
          <w:p w14:paraId="4FA66768" w14:textId="04DFE0F7" w:rsidR="00E62B30" w:rsidRPr="007F5D9D" w:rsidRDefault="00637B2B" w:rsidP="00E62B30">
            <w:r>
              <w:t>Interviewer asks the respondent about holidays.</w:t>
            </w:r>
          </w:p>
        </w:tc>
        <w:tc>
          <w:tcPr>
            <w:tcW w:w="2322" w:type="dxa"/>
            <w:tcBorders>
              <w:top w:val="single" w:sz="2" w:space="0" w:color="auto"/>
              <w:bottom w:val="single" w:sz="2" w:space="0" w:color="auto"/>
              <w:right w:val="single" w:sz="18" w:space="0" w:color="auto"/>
            </w:tcBorders>
            <w:shd w:val="clear" w:color="auto" w:fill="auto"/>
          </w:tcPr>
          <w:p w14:paraId="3DD9E722" w14:textId="77777777" w:rsidR="00E62B30" w:rsidRPr="007F5D9D" w:rsidRDefault="00E62B30" w:rsidP="00E62B30"/>
        </w:tc>
      </w:tr>
      <w:tr w:rsidR="00A72570" w:rsidRPr="007F5D9D" w14:paraId="4E5FC39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3D8AA74" w14:textId="0BFCAED2" w:rsidR="00E62B30" w:rsidRPr="007F5D9D" w:rsidRDefault="00F33939" w:rsidP="00E62B30">
            <w:r>
              <w:t>103.51</w:t>
            </w:r>
          </w:p>
        </w:tc>
        <w:tc>
          <w:tcPr>
            <w:tcW w:w="6042" w:type="dxa"/>
            <w:gridSpan w:val="2"/>
            <w:tcBorders>
              <w:top w:val="single" w:sz="2" w:space="0" w:color="auto"/>
              <w:bottom w:val="single" w:sz="2" w:space="0" w:color="auto"/>
            </w:tcBorders>
            <w:shd w:val="clear" w:color="auto" w:fill="auto"/>
          </w:tcPr>
          <w:p w14:paraId="0A100A92" w14:textId="52B9F39F" w:rsidR="00E62B30" w:rsidRPr="007F5D9D" w:rsidRDefault="00F33939" w:rsidP="00E62B30">
            <w:r>
              <w:t xml:space="preserve">Respondent talks about a holiday to </w:t>
            </w:r>
            <w:proofErr w:type="spellStart"/>
            <w:r>
              <w:t>Campbelltown</w:t>
            </w:r>
            <w:proofErr w:type="spellEnd"/>
            <w:r>
              <w:t xml:space="preserve">. And </w:t>
            </w:r>
            <w:proofErr w:type="spellStart"/>
            <w:r>
              <w:t>Saltcoats</w:t>
            </w:r>
            <w:proofErr w:type="spellEnd"/>
            <w:r>
              <w:t>.</w:t>
            </w:r>
          </w:p>
        </w:tc>
        <w:tc>
          <w:tcPr>
            <w:tcW w:w="2322" w:type="dxa"/>
            <w:tcBorders>
              <w:top w:val="single" w:sz="2" w:space="0" w:color="auto"/>
              <w:bottom w:val="single" w:sz="2" w:space="0" w:color="auto"/>
              <w:right w:val="single" w:sz="18" w:space="0" w:color="auto"/>
            </w:tcBorders>
            <w:shd w:val="clear" w:color="auto" w:fill="auto"/>
          </w:tcPr>
          <w:p w14:paraId="24724221" w14:textId="77777777" w:rsidR="00E62B30" w:rsidRPr="007F5D9D" w:rsidRDefault="00E62B30" w:rsidP="00E62B30"/>
        </w:tc>
      </w:tr>
      <w:tr w:rsidR="00A72570" w:rsidRPr="007F5D9D" w14:paraId="62C3DFB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ADEEB91"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64FFFB9B" w14:textId="3D0344A7" w:rsidR="00E62B30" w:rsidRPr="007F5D9D" w:rsidRDefault="00F33939" w:rsidP="00E62B30">
            <w:r>
              <w:t>“I do also remember. Very strangely. Because, again, t this time we were still living in the single-end tenement flat. For two years we had a week in Guernsey in the Channel Islands. And that involved flying from…</w:t>
            </w:r>
            <w:r w:rsidR="00ED47D6">
              <w:t>First time from Renfrew Airport, as it still was, down to London, and from London to Guernsey Airport. And we had a lovely stay in a nice private hotel. And I think the two people who owned it talked to my Mum and Dad about moving down there to work in it. And I remember thinking-Why didn’t you do that? But they didn’t. And that was really special and I still remember it to this day. It was almost like for me living a children’s book summer story at that time, if that makes any sense. And it was just suc</w:t>
            </w:r>
            <w:r w:rsidR="00CD1FBC">
              <w:t>h a stark contrast between that</w:t>
            </w:r>
            <w:r w:rsidR="00ED47D6">
              <w:t>.</w:t>
            </w:r>
            <w:r w:rsidR="00CD1FBC">
              <w:t xml:space="preserve"> </w:t>
            </w:r>
            <w:r w:rsidR="00ED47D6">
              <w:t xml:space="preserve">Guernsey in the mid-sixties and all the beautiful bays and the quiet lanes. And the beautiful town of St Peter Port and </w:t>
            </w:r>
            <w:proofErr w:type="spellStart"/>
            <w:r w:rsidR="00ED47D6">
              <w:lastRenderedPageBreak/>
              <w:t>Rutherglen</w:t>
            </w:r>
            <w:proofErr w:type="spellEnd"/>
            <w:r w:rsidR="00ED47D6">
              <w:t xml:space="preserve"> Road and the single-end tenement.</w:t>
            </w:r>
            <w:r w:rsidR="009A5EFD">
              <w:t>”</w:t>
            </w:r>
            <w:r w:rsidR="00ED47D6">
              <w:t xml:space="preserve"> </w:t>
            </w:r>
          </w:p>
        </w:tc>
        <w:tc>
          <w:tcPr>
            <w:tcW w:w="2322" w:type="dxa"/>
            <w:tcBorders>
              <w:top w:val="single" w:sz="2" w:space="0" w:color="auto"/>
              <w:bottom w:val="single" w:sz="2" w:space="0" w:color="auto"/>
              <w:right w:val="single" w:sz="18" w:space="0" w:color="auto"/>
            </w:tcBorders>
            <w:shd w:val="clear" w:color="auto" w:fill="auto"/>
          </w:tcPr>
          <w:p w14:paraId="4B6452A8" w14:textId="53F017FB" w:rsidR="00E62B30" w:rsidRPr="007F5D9D" w:rsidRDefault="00F33939" w:rsidP="00E62B30">
            <w:r>
              <w:lastRenderedPageBreak/>
              <w:t>1.05.05</w:t>
            </w:r>
            <w:r w:rsidR="009A5EFD">
              <w:t>-106.22</w:t>
            </w:r>
          </w:p>
        </w:tc>
      </w:tr>
      <w:tr w:rsidR="00A72570" w:rsidRPr="007F5D9D" w14:paraId="1F0220F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F69F315" w14:textId="4E310C3B" w:rsidR="00E62B30" w:rsidRPr="007F5D9D" w:rsidRDefault="005D0765" w:rsidP="00E62B30">
            <w:r>
              <w:lastRenderedPageBreak/>
              <w:t>106.22</w:t>
            </w:r>
          </w:p>
        </w:tc>
        <w:tc>
          <w:tcPr>
            <w:tcW w:w="6042" w:type="dxa"/>
            <w:gridSpan w:val="2"/>
            <w:tcBorders>
              <w:top w:val="single" w:sz="2" w:space="0" w:color="auto"/>
              <w:bottom w:val="single" w:sz="2" w:space="0" w:color="auto"/>
            </w:tcBorders>
            <w:shd w:val="clear" w:color="auto" w:fill="auto"/>
          </w:tcPr>
          <w:p w14:paraId="6E9F1550" w14:textId="4AAF045B" w:rsidR="00E62B30" w:rsidRPr="007F5D9D" w:rsidRDefault="005D0765" w:rsidP="00E62B30">
            <w:r>
              <w:t xml:space="preserve">Respondent talks about holiday in </w:t>
            </w:r>
            <w:proofErr w:type="spellStart"/>
            <w:r>
              <w:t>Rothesay</w:t>
            </w:r>
            <w:proofErr w:type="spellEnd"/>
            <w:r>
              <w:t>.</w:t>
            </w:r>
          </w:p>
        </w:tc>
        <w:tc>
          <w:tcPr>
            <w:tcW w:w="2322" w:type="dxa"/>
            <w:tcBorders>
              <w:top w:val="single" w:sz="2" w:space="0" w:color="auto"/>
              <w:bottom w:val="single" w:sz="2" w:space="0" w:color="auto"/>
              <w:right w:val="single" w:sz="18" w:space="0" w:color="auto"/>
            </w:tcBorders>
            <w:shd w:val="clear" w:color="auto" w:fill="auto"/>
          </w:tcPr>
          <w:p w14:paraId="6801901A" w14:textId="77777777" w:rsidR="00E62B30" w:rsidRPr="007F5D9D" w:rsidRDefault="00E62B30" w:rsidP="00E62B30"/>
        </w:tc>
      </w:tr>
      <w:tr w:rsidR="00A72570" w:rsidRPr="007F5D9D" w14:paraId="470FB36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FB796AC" w14:textId="76CB64EB" w:rsidR="00E62B30" w:rsidRPr="007F5D9D" w:rsidRDefault="009C61A3" w:rsidP="00E62B30">
            <w:r>
              <w:t>106.41</w:t>
            </w:r>
          </w:p>
        </w:tc>
        <w:tc>
          <w:tcPr>
            <w:tcW w:w="6042" w:type="dxa"/>
            <w:gridSpan w:val="2"/>
            <w:tcBorders>
              <w:top w:val="single" w:sz="2" w:space="0" w:color="auto"/>
              <w:bottom w:val="single" w:sz="2" w:space="0" w:color="auto"/>
            </w:tcBorders>
            <w:shd w:val="clear" w:color="auto" w:fill="auto"/>
          </w:tcPr>
          <w:p w14:paraId="311C1063" w14:textId="73EB89B3" w:rsidR="00E62B30" w:rsidRPr="007F5D9D" w:rsidRDefault="009C61A3" w:rsidP="00E62B30">
            <w:r>
              <w:t>Respondent talks about holiday on the Isle of Man.</w:t>
            </w:r>
          </w:p>
        </w:tc>
        <w:tc>
          <w:tcPr>
            <w:tcW w:w="2322" w:type="dxa"/>
            <w:tcBorders>
              <w:top w:val="single" w:sz="2" w:space="0" w:color="auto"/>
              <w:bottom w:val="single" w:sz="2" w:space="0" w:color="auto"/>
              <w:right w:val="single" w:sz="18" w:space="0" w:color="auto"/>
            </w:tcBorders>
            <w:shd w:val="clear" w:color="auto" w:fill="auto"/>
          </w:tcPr>
          <w:p w14:paraId="1CAD7FE2" w14:textId="77777777" w:rsidR="00E62B30" w:rsidRPr="007F5D9D" w:rsidRDefault="00E62B30" w:rsidP="00E62B30"/>
        </w:tc>
      </w:tr>
      <w:tr w:rsidR="00A72570" w:rsidRPr="007F5D9D" w14:paraId="4840D19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0616582" w14:textId="1477505E" w:rsidR="00E62B30" w:rsidRPr="007F5D9D" w:rsidRDefault="001D39F8" w:rsidP="00E62B30">
            <w:r>
              <w:t>107.50</w:t>
            </w:r>
          </w:p>
        </w:tc>
        <w:tc>
          <w:tcPr>
            <w:tcW w:w="6042" w:type="dxa"/>
            <w:gridSpan w:val="2"/>
            <w:tcBorders>
              <w:top w:val="single" w:sz="2" w:space="0" w:color="auto"/>
              <w:bottom w:val="single" w:sz="2" w:space="0" w:color="auto"/>
            </w:tcBorders>
            <w:shd w:val="clear" w:color="auto" w:fill="auto"/>
          </w:tcPr>
          <w:p w14:paraId="737FFAD3" w14:textId="5AA11A00" w:rsidR="00E62B30" w:rsidRPr="007F5D9D" w:rsidRDefault="001D39F8" w:rsidP="00E62B30">
            <w:r>
              <w:t>Respondent describes a trip to Amsterdam.</w:t>
            </w:r>
          </w:p>
        </w:tc>
        <w:tc>
          <w:tcPr>
            <w:tcW w:w="2322" w:type="dxa"/>
            <w:tcBorders>
              <w:top w:val="single" w:sz="2" w:space="0" w:color="auto"/>
              <w:bottom w:val="single" w:sz="2" w:space="0" w:color="auto"/>
              <w:right w:val="single" w:sz="18" w:space="0" w:color="auto"/>
            </w:tcBorders>
            <w:shd w:val="clear" w:color="auto" w:fill="auto"/>
          </w:tcPr>
          <w:p w14:paraId="0FC65F40" w14:textId="77777777" w:rsidR="00E62B30" w:rsidRPr="007F5D9D" w:rsidRDefault="00E62B30" w:rsidP="00E62B30"/>
        </w:tc>
      </w:tr>
      <w:tr w:rsidR="00A72570" w:rsidRPr="007F5D9D" w14:paraId="0CF0B8B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9B6A384" w14:textId="17D50452" w:rsidR="00E62B30" w:rsidRPr="007F5D9D" w:rsidRDefault="00B02397" w:rsidP="00E62B30">
            <w:r>
              <w:t>109.33</w:t>
            </w:r>
          </w:p>
        </w:tc>
        <w:tc>
          <w:tcPr>
            <w:tcW w:w="6042" w:type="dxa"/>
            <w:gridSpan w:val="2"/>
            <w:tcBorders>
              <w:top w:val="single" w:sz="2" w:space="0" w:color="auto"/>
              <w:bottom w:val="single" w:sz="2" w:space="0" w:color="auto"/>
            </w:tcBorders>
            <w:shd w:val="clear" w:color="auto" w:fill="auto"/>
          </w:tcPr>
          <w:p w14:paraId="6EABE83A" w14:textId="62138006" w:rsidR="00E62B30" w:rsidRPr="007F5D9D" w:rsidRDefault="00B02397" w:rsidP="00E62B30">
            <w:r>
              <w:t xml:space="preserve">Respondent talks about a trip to </w:t>
            </w:r>
            <w:proofErr w:type="spellStart"/>
            <w:r>
              <w:t>Stornoway</w:t>
            </w:r>
            <w:proofErr w:type="spellEnd"/>
            <w:r>
              <w:t>.</w:t>
            </w:r>
          </w:p>
        </w:tc>
        <w:tc>
          <w:tcPr>
            <w:tcW w:w="2322" w:type="dxa"/>
            <w:tcBorders>
              <w:top w:val="single" w:sz="2" w:space="0" w:color="auto"/>
              <w:bottom w:val="single" w:sz="2" w:space="0" w:color="auto"/>
              <w:right w:val="single" w:sz="18" w:space="0" w:color="auto"/>
            </w:tcBorders>
            <w:shd w:val="clear" w:color="auto" w:fill="auto"/>
          </w:tcPr>
          <w:p w14:paraId="53F8DADA" w14:textId="77777777" w:rsidR="00E62B30" w:rsidRPr="007F5D9D" w:rsidRDefault="00E62B30" w:rsidP="00E62B30"/>
        </w:tc>
      </w:tr>
      <w:tr w:rsidR="00A72570" w:rsidRPr="007F5D9D" w14:paraId="59F0DE5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9E9E31A" w14:textId="4EDAC5B6" w:rsidR="00E62B30" w:rsidRPr="007F5D9D" w:rsidRDefault="00662186" w:rsidP="00E62B30">
            <w:r>
              <w:t>110.24</w:t>
            </w:r>
          </w:p>
        </w:tc>
        <w:tc>
          <w:tcPr>
            <w:tcW w:w="6042" w:type="dxa"/>
            <w:gridSpan w:val="2"/>
            <w:tcBorders>
              <w:top w:val="single" w:sz="2" w:space="0" w:color="auto"/>
              <w:bottom w:val="single" w:sz="2" w:space="0" w:color="auto"/>
            </w:tcBorders>
            <w:shd w:val="clear" w:color="auto" w:fill="auto"/>
          </w:tcPr>
          <w:p w14:paraId="6CBA0188" w14:textId="6CB315F8" w:rsidR="00E62B30" w:rsidRPr="007F5D9D" w:rsidRDefault="00662186" w:rsidP="00E62B30">
            <w:r>
              <w:t xml:space="preserve">Respondent recounts memories of a trip to </w:t>
            </w:r>
            <w:proofErr w:type="spellStart"/>
            <w:r>
              <w:t>Fairlie</w:t>
            </w:r>
            <w:proofErr w:type="spellEnd"/>
            <w:r>
              <w:t>.</w:t>
            </w:r>
          </w:p>
        </w:tc>
        <w:tc>
          <w:tcPr>
            <w:tcW w:w="2322" w:type="dxa"/>
            <w:tcBorders>
              <w:top w:val="single" w:sz="2" w:space="0" w:color="auto"/>
              <w:bottom w:val="single" w:sz="2" w:space="0" w:color="auto"/>
              <w:right w:val="single" w:sz="18" w:space="0" w:color="auto"/>
            </w:tcBorders>
            <w:shd w:val="clear" w:color="auto" w:fill="auto"/>
          </w:tcPr>
          <w:p w14:paraId="36D9BB3D" w14:textId="77777777" w:rsidR="00E62B30" w:rsidRPr="007F5D9D" w:rsidRDefault="00E62B30" w:rsidP="00E62B30"/>
        </w:tc>
      </w:tr>
      <w:tr w:rsidR="00A72570" w:rsidRPr="007F5D9D" w14:paraId="0A3BE76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88D8406" w14:textId="529D9D77" w:rsidR="00E62B30" w:rsidRPr="007F5D9D" w:rsidRDefault="004533C9" w:rsidP="00E62B30">
            <w:r>
              <w:t>111.20</w:t>
            </w:r>
          </w:p>
        </w:tc>
        <w:tc>
          <w:tcPr>
            <w:tcW w:w="6042" w:type="dxa"/>
            <w:gridSpan w:val="2"/>
            <w:tcBorders>
              <w:top w:val="single" w:sz="2" w:space="0" w:color="auto"/>
              <w:bottom w:val="single" w:sz="2" w:space="0" w:color="auto"/>
            </w:tcBorders>
            <w:shd w:val="clear" w:color="auto" w:fill="auto"/>
          </w:tcPr>
          <w:p w14:paraId="380E8F4E" w14:textId="27B74A06" w:rsidR="00E62B30" w:rsidRPr="007F5D9D" w:rsidRDefault="004533C9" w:rsidP="00E62B30">
            <w:r>
              <w:t>Respondent talks about a holiday at caravan in Millport.</w:t>
            </w:r>
          </w:p>
        </w:tc>
        <w:tc>
          <w:tcPr>
            <w:tcW w:w="2322" w:type="dxa"/>
            <w:tcBorders>
              <w:top w:val="single" w:sz="2" w:space="0" w:color="auto"/>
              <w:bottom w:val="single" w:sz="2" w:space="0" w:color="auto"/>
              <w:right w:val="single" w:sz="18" w:space="0" w:color="auto"/>
            </w:tcBorders>
            <w:shd w:val="clear" w:color="auto" w:fill="auto"/>
          </w:tcPr>
          <w:p w14:paraId="219C74DC" w14:textId="77777777" w:rsidR="00E62B30" w:rsidRPr="007F5D9D" w:rsidRDefault="00E62B30" w:rsidP="00E62B30"/>
        </w:tc>
      </w:tr>
      <w:tr w:rsidR="00A72570" w:rsidRPr="007F5D9D" w14:paraId="0467E10E"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7282458" w14:textId="3C33F072" w:rsidR="00E62B30" w:rsidRPr="007F5D9D" w:rsidRDefault="0025573E" w:rsidP="00E62B30">
            <w:r>
              <w:t>113.55</w:t>
            </w:r>
          </w:p>
        </w:tc>
        <w:tc>
          <w:tcPr>
            <w:tcW w:w="6042" w:type="dxa"/>
            <w:gridSpan w:val="2"/>
            <w:tcBorders>
              <w:top w:val="single" w:sz="2" w:space="0" w:color="auto"/>
              <w:bottom w:val="single" w:sz="2" w:space="0" w:color="auto"/>
            </w:tcBorders>
            <w:shd w:val="clear" w:color="auto" w:fill="auto"/>
          </w:tcPr>
          <w:p w14:paraId="1A070EFA" w14:textId="2F9C2639" w:rsidR="00E62B30" w:rsidRPr="007F5D9D" w:rsidRDefault="0025573E" w:rsidP="00E62B30">
            <w:proofErr w:type="spellStart"/>
            <w:r>
              <w:t>Resondent</w:t>
            </w:r>
            <w:proofErr w:type="spellEnd"/>
            <w:r>
              <w:t xml:space="preserve"> mentions going to </w:t>
            </w:r>
            <w:proofErr w:type="spellStart"/>
            <w:r>
              <w:t>Castlemilk</w:t>
            </w:r>
            <w:proofErr w:type="spellEnd"/>
            <w:r>
              <w:t xml:space="preserve"> and East Kilbride for stays.</w:t>
            </w:r>
          </w:p>
        </w:tc>
        <w:tc>
          <w:tcPr>
            <w:tcW w:w="2322" w:type="dxa"/>
            <w:tcBorders>
              <w:top w:val="single" w:sz="2" w:space="0" w:color="auto"/>
              <w:bottom w:val="single" w:sz="2" w:space="0" w:color="auto"/>
              <w:right w:val="single" w:sz="18" w:space="0" w:color="auto"/>
            </w:tcBorders>
            <w:shd w:val="clear" w:color="auto" w:fill="auto"/>
          </w:tcPr>
          <w:p w14:paraId="1BD6397B" w14:textId="77777777" w:rsidR="00E62B30" w:rsidRPr="007F5D9D" w:rsidRDefault="00E62B30" w:rsidP="00E62B30"/>
        </w:tc>
      </w:tr>
      <w:tr w:rsidR="00A72570" w:rsidRPr="007F5D9D" w14:paraId="3D3B82E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031807F" w14:textId="4BB82D26" w:rsidR="00E62B30" w:rsidRPr="007F5D9D" w:rsidRDefault="006543BF" w:rsidP="00E62B30">
            <w:r>
              <w:t>116.00</w:t>
            </w:r>
          </w:p>
        </w:tc>
        <w:tc>
          <w:tcPr>
            <w:tcW w:w="6042" w:type="dxa"/>
            <w:gridSpan w:val="2"/>
            <w:tcBorders>
              <w:top w:val="single" w:sz="2" w:space="0" w:color="auto"/>
              <w:bottom w:val="single" w:sz="2" w:space="0" w:color="auto"/>
            </w:tcBorders>
            <w:shd w:val="clear" w:color="auto" w:fill="auto"/>
          </w:tcPr>
          <w:p w14:paraId="261B5AA2" w14:textId="73A8D55B" w:rsidR="00E62B30" w:rsidRPr="007F5D9D" w:rsidRDefault="006543BF" w:rsidP="00E62B30">
            <w:r>
              <w:t>Respondent talks about a trip to Copenhagen with the BB.</w:t>
            </w:r>
          </w:p>
        </w:tc>
        <w:tc>
          <w:tcPr>
            <w:tcW w:w="2322" w:type="dxa"/>
            <w:tcBorders>
              <w:top w:val="single" w:sz="2" w:space="0" w:color="auto"/>
              <w:bottom w:val="single" w:sz="2" w:space="0" w:color="auto"/>
              <w:right w:val="single" w:sz="18" w:space="0" w:color="auto"/>
            </w:tcBorders>
            <w:shd w:val="clear" w:color="auto" w:fill="auto"/>
          </w:tcPr>
          <w:p w14:paraId="0270D22C" w14:textId="77777777" w:rsidR="00E62B30" w:rsidRPr="007F5D9D" w:rsidRDefault="00E62B30" w:rsidP="00E62B30"/>
        </w:tc>
      </w:tr>
      <w:tr w:rsidR="00A72570" w:rsidRPr="007F5D9D" w14:paraId="637C26F4" w14:textId="77777777" w:rsidTr="00B85979">
        <w:trPr>
          <w:trHeight w:val="480"/>
        </w:trPr>
        <w:tc>
          <w:tcPr>
            <w:tcW w:w="1242" w:type="dxa"/>
            <w:tcBorders>
              <w:top w:val="single" w:sz="2" w:space="0" w:color="auto"/>
              <w:left w:val="single" w:sz="18" w:space="0" w:color="auto"/>
              <w:bottom w:val="single" w:sz="2" w:space="0" w:color="auto"/>
            </w:tcBorders>
            <w:shd w:val="clear" w:color="auto" w:fill="auto"/>
          </w:tcPr>
          <w:p w14:paraId="2F18C19E" w14:textId="2F0DF9FF" w:rsidR="00E62B30" w:rsidRPr="007F5D9D" w:rsidRDefault="006543BF" w:rsidP="00E62B30">
            <w:r>
              <w:t>116.47</w:t>
            </w:r>
          </w:p>
        </w:tc>
        <w:tc>
          <w:tcPr>
            <w:tcW w:w="6042" w:type="dxa"/>
            <w:gridSpan w:val="2"/>
            <w:tcBorders>
              <w:top w:val="single" w:sz="2" w:space="0" w:color="auto"/>
              <w:bottom w:val="single" w:sz="2" w:space="0" w:color="auto"/>
            </w:tcBorders>
            <w:shd w:val="clear" w:color="auto" w:fill="auto"/>
          </w:tcPr>
          <w:p w14:paraId="63C886A4" w14:textId="20BC54A7" w:rsidR="00E62B30" w:rsidRPr="007F5D9D" w:rsidRDefault="006543BF" w:rsidP="00E62B30">
            <w:r>
              <w:t>Respondent talks about a trip with a youth group to Iceland</w:t>
            </w:r>
            <w:r w:rsidR="005C2C76">
              <w:t xml:space="preserve"> and having his first trip in a light air craft then</w:t>
            </w:r>
            <w:r>
              <w:t>.</w:t>
            </w:r>
            <w:r w:rsidR="005C2C76">
              <w:t xml:space="preserve"> He then talks about learning to fly.</w:t>
            </w:r>
          </w:p>
        </w:tc>
        <w:tc>
          <w:tcPr>
            <w:tcW w:w="2322" w:type="dxa"/>
            <w:tcBorders>
              <w:top w:val="single" w:sz="2" w:space="0" w:color="auto"/>
              <w:bottom w:val="single" w:sz="2" w:space="0" w:color="auto"/>
              <w:right w:val="single" w:sz="18" w:space="0" w:color="auto"/>
            </w:tcBorders>
            <w:shd w:val="clear" w:color="auto" w:fill="auto"/>
          </w:tcPr>
          <w:p w14:paraId="1EE21CEB" w14:textId="77777777" w:rsidR="00E62B30" w:rsidRPr="007F5D9D" w:rsidRDefault="00E62B30" w:rsidP="00E62B30"/>
        </w:tc>
      </w:tr>
      <w:tr w:rsidR="00A72570" w:rsidRPr="007F5D9D" w14:paraId="7689254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CEF58B3"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752AA0BE" w14:textId="2BB6A039" w:rsidR="00E62B30" w:rsidRPr="007F5D9D" w:rsidRDefault="006543BF" w:rsidP="00E62B30">
            <w:r>
              <w:t xml:space="preserve">“This is absolutely not a boast at all. Because if anything my personality tends to make me think of the opposite. I couldn’t help thinking when I was 18 that I must be the only person living in </w:t>
            </w:r>
            <w:proofErr w:type="spellStart"/>
            <w:r>
              <w:t>Prospecthill</w:t>
            </w:r>
            <w:proofErr w:type="spellEnd"/>
            <w:r>
              <w:t xml:space="preserve"> Ci</w:t>
            </w:r>
            <w:r w:rsidR="005C2C76">
              <w:t>rcus that can fly an aeroplane.”</w:t>
            </w:r>
          </w:p>
        </w:tc>
        <w:tc>
          <w:tcPr>
            <w:tcW w:w="2322" w:type="dxa"/>
            <w:tcBorders>
              <w:top w:val="single" w:sz="2" w:space="0" w:color="auto"/>
              <w:bottom w:val="single" w:sz="2" w:space="0" w:color="auto"/>
              <w:right w:val="single" w:sz="18" w:space="0" w:color="auto"/>
            </w:tcBorders>
            <w:shd w:val="clear" w:color="auto" w:fill="auto"/>
          </w:tcPr>
          <w:p w14:paraId="7F65916E" w14:textId="63C8E9CA" w:rsidR="00E62B30" w:rsidRPr="007F5D9D" w:rsidRDefault="006543BF" w:rsidP="00E62B30">
            <w:r>
              <w:t>121.07-</w:t>
            </w:r>
            <w:r w:rsidR="00A25A99">
              <w:t>121.30</w:t>
            </w:r>
          </w:p>
        </w:tc>
      </w:tr>
      <w:tr w:rsidR="00A72570" w:rsidRPr="007F5D9D" w14:paraId="5905CAE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66788BC" w14:textId="10D51A50" w:rsidR="00E62B30" w:rsidRPr="007F5D9D" w:rsidRDefault="00146D1C" w:rsidP="00E62B30">
            <w:r>
              <w:t>1.22.09</w:t>
            </w:r>
          </w:p>
        </w:tc>
        <w:tc>
          <w:tcPr>
            <w:tcW w:w="6042" w:type="dxa"/>
            <w:gridSpan w:val="2"/>
            <w:tcBorders>
              <w:top w:val="single" w:sz="2" w:space="0" w:color="auto"/>
              <w:bottom w:val="single" w:sz="2" w:space="0" w:color="auto"/>
            </w:tcBorders>
            <w:shd w:val="clear" w:color="auto" w:fill="auto"/>
          </w:tcPr>
          <w:p w14:paraId="4CF53E7B" w14:textId="5A5F2755" w:rsidR="00E62B30" w:rsidRPr="007F5D9D" w:rsidRDefault="00146D1C" w:rsidP="00E62B30">
            <w:r>
              <w:t>Interviewer asks the respondent about the toys he had.</w:t>
            </w:r>
          </w:p>
        </w:tc>
        <w:tc>
          <w:tcPr>
            <w:tcW w:w="2322" w:type="dxa"/>
            <w:tcBorders>
              <w:top w:val="single" w:sz="2" w:space="0" w:color="auto"/>
              <w:bottom w:val="single" w:sz="2" w:space="0" w:color="auto"/>
              <w:right w:val="single" w:sz="18" w:space="0" w:color="auto"/>
            </w:tcBorders>
            <w:shd w:val="clear" w:color="auto" w:fill="auto"/>
          </w:tcPr>
          <w:p w14:paraId="776AD8A3" w14:textId="77777777" w:rsidR="00E62B30" w:rsidRPr="007F5D9D" w:rsidRDefault="00E62B30" w:rsidP="00E62B30"/>
        </w:tc>
      </w:tr>
      <w:tr w:rsidR="00A72570" w:rsidRPr="007F5D9D" w14:paraId="713527A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E457966" w14:textId="0F74D188" w:rsidR="00E62B30" w:rsidRPr="007F5D9D" w:rsidRDefault="00146D1C" w:rsidP="00E62B30">
            <w:r>
              <w:t>1.22.15</w:t>
            </w:r>
          </w:p>
        </w:tc>
        <w:tc>
          <w:tcPr>
            <w:tcW w:w="6042" w:type="dxa"/>
            <w:gridSpan w:val="2"/>
            <w:tcBorders>
              <w:top w:val="single" w:sz="2" w:space="0" w:color="auto"/>
              <w:bottom w:val="single" w:sz="2" w:space="0" w:color="auto"/>
            </w:tcBorders>
            <w:shd w:val="clear" w:color="auto" w:fill="auto"/>
          </w:tcPr>
          <w:p w14:paraId="5A4F1F76" w14:textId="62EA98A7" w:rsidR="00E62B30" w:rsidRPr="007F5D9D" w:rsidRDefault="00146D1C" w:rsidP="00E62B30">
            <w:r>
              <w:t>Respondent talks abo</w:t>
            </w:r>
            <w:r w:rsidR="00287A0E">
              <w:t>ut the toys he had in childhood including trips to shops.</w:t>
            </w:r>
          </w:p>
        </w:tc>
        <w:tc>
          <w:tcPr>
            <w:tcW w:w="2322" w:type="dxa"/>
            <w:tcBorders>
              <w:top w:val="single" w:sz="2" w:space="0" w:color="auto"/>
              <w:bottom w:val="single" w:sz="2" w:space="0" w:color="auto"/>
              <w:right w:val="single" w:sz="18" w:space="0" w:color="auto"/>
            </w:tcBorders>
            <w:shd w:val="clear" w:color="auto" w:fill="auto"/>
          </w:tcPr>
          <w:p w14:paraId="2876D0CE" w14:textId="77777777" w:rsidR="00E62B30" w:rsidRPr="007F5D9D" w:rsidRDefault="00E62B30" w:rsidP="00E62B30"/>
        </w:tc>
      </w:tr>
      <w:tr w:rsidR="00A72570" w:rsidRPr="007F5D9D" w14:paraId="2465A71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F3E3F8E" w14:textId="5CD14820"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3218EC00" w14:textId="19553894" w:rsidR="00E62B30" w:rsidRPr="007F5D9D" w:rsidRDefault="00757843" w:rsidP="00E62B30">
            <w:r>
              <w:t>“So I mean Christmas was always good. And I do remember one Christmas though where my father was off sick…and there was no sick pay at this time. But I do remember for about four or five weeks somebody from his work coming round to give him an envelope with money cause they all had a whip round. This was just what happened. And I do remember being told don’t expect much necessarily for Christmas. And still hanging up my Santa stocking and being encouraged to do so. So, a bit of a mixed message there.</w:t>
            </w:r>
            <w:r w:rsidR="00E66868">
              <w:t xml:space="preserve"> [laughs]</w:t>
            </w:r>
            <w:r>
              <w:t xml:space="preserve"> And I’m sure like everyone else I always kept up the pretence long after I knew. Because it didn’t matter. So, Christmas was always…I kind of looked forward to it, you know, very much.”</w:t>
            </w:r>
          </w:p>
        </w:tc>
        <w:tc>
          <w:tcPr>
            <w:tcW w:w="2322" w:type="dxa"/>
            <w:tcBorders>
              <w:top w:val="single" w:sz="2" w:space="0" w:color="auto"/>
              <w:bottom w:val="single" w:sz="2" w:space="0" w:color="auto"/>
              <w:right w:val="single" w:sz="18" w:space="0" w:color="auto"/>
            </w:tcBorders>
            <w:shd w:val="clear" w:color="auto" w:fill="auto"/>
          </w:tcPr>
          <w:p w14:paraId="0122856F" w14:textId="1F6F46D8" w:rsidR="00E62B30" w:rsidRPr="007F5D9D" w:rsidRDefault="00A25A99" w:rsidP="00E62B30">
            <w:r>
              <w:t>1.29.16-1.30.20</w:t>
            </w:r>
          </w:p>
        </w:tc>
      </w:tr>
      <w:tr w:rsidR="00A72570" w:rsidRPr="007F5D9D" w14:paraId="6F4E228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AC857A0" w14:textId="59A217D2" w:rsidR="00E62B30" w:rsidRPr="007F5D9D" w:rsidRDefault="00DE366C" w:rsidP="00E62B30">
            <w:r>
              <w:t>130.35</w:t>
            </w:r>
          </w:p>
        </w:tc>
        <w:tc>
          <w:tcPr>
            <w:tcW w:w="6042" w:type="dxa"/>
            <w:gridSpan w:val="2"/>
            <w:tcBorders>
              <w:top w:val="single" w:sz="2" w:space="0" w:color="auto"/>
              <w:bottom w:val="single" w:sz="2" w:space="0" w:color="auto"/>
            </w:tcBorders>
            <w:shd w:val="clear" w:color="auto" w:fill="auto"/>
          </w:tcPr>
          <w:p w14:paraId="22D68FE6" w14:textId="07213A7C" w:rsidR="00E62B30" w:rsidRPr="007F5D9D" w:rsidRDefault="00DE366C" w:rsidP="00E62B30">
            <w:r>
              <w:t>Interviewer asks the respondent if he played any instruments.</w:t>
            </w:r>
          </w:p>
        </w:tc>
        <w:tc>
          <w:tcPr>
            <w:tcW w:w="2322" w:type="dxa"/>
            <w:tcBorders>
              <w:top w:val="single" w:sz="2" w:space="0" w:color="auto"/>
              <w:bottom w:val="single" w:sz="2" w:space="0" w:color="auto"/>
              <w:right w:val="single" w:sz="18" w:space="0" w:color="auto"/>
            </w:tcBorders>
            <w:shd w:val="clear" w:color="auto" w:fill="auto"/>
          </w:tcPr>
          <w:p w14:paraId="1C5B22AE" w14:textId="77777777" w:rsidR="00E62B30" w:rsidRPr="007F5D9D" w:rsidRDefault="00E62B30" w:rsidP="00E62B30"/>
        </w:tc>
      </w:tr>
      <w:tr w:rsidR="00A72570" w:rsidRPr="007F5D9D" w14:paraId="703F408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390AE61" w14:textId="20CD4E9C" w:rsidR="00E62B30" w:rsidRPr="007F5D9D" w:rsidRDefault="00DE366C" w:rsidP="00E62B30">
            <w:r>
              <w:t>1.30.40</w:t>
            </w:r>
          </w:p>
        </w:tc>
        <w:tc>
          <w:tcPr>
            <w:tcW w:w="6042" w:type="dxa"/>
            <w:gridSpan w:val="2"/>
            <w:tcBorders>
              <w:top w:val="single" w:sz="2" w:space="0" w:color="auto"/>
              <w:bottom w:val="single" w:sz="2" w:space="0" w:color="auto"/>
            </w:tcBorders>
            <w:shd w:val="clear" w:color="auto" w:fill="auto"/>
          </w:tcPr>
          <w:p w14:paraId="007E7E68" w14:textId="65296889" w:rsidR="00E62B30" w:rsidRPr="007F5D9D" w:rsidRDefault="00DE366C" w:rsidP="00E62B30">
            <w:r>
              <w:t>Responden</w:t>
            </w:r>
            <w:r w:rsidR="00ED0C21">
              <w:t>t talks about playing the piano and the tuba.</w:t>
            </w:r>
          </w:p>
        </w:tc>
        <w:tc>
          <w:tcPr>
            <w:tcW w:w="2322" w:type="dxa"/>
            <w:tcBorders>
              <w:top w:val="single" w:sz="2" w:space="0" w:color="auto"/>
              <w:bottom w:val="single" w:sz="2" w:space="0" w:color="auto"/>
              <w:right w:val="single" w:sz="18" w:space="0" w:color="auto"/>
            </w:tcBorders>
            <w:shd w:val="clear" w:color="auto" w:fill="auto"/>
          </w:tcPr>
          <w:p w14:paraId="0FC413FB" w14:textId="77777777" w:rsidR="00E62B30" w:rsidRPr="007F5D9D" w:rsidRDefault="00E62B30" w:rsidP="00E62B30"/>
        </w:tc>
      </w:tr>
      <w:tr w:rsidR="00A72570" w:rsidRPr="007F5D9D" w14:paraId="547E5048" w14:textId="77777777" w:rsidTr="00B85979">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14:paraId="459A5C4F" w14:textId="009C3082" w:rsidR="00E62B30" w:rsidRPr="007F5D9D" w:rsidRDefault="00ED0C21" w:rsidP="00E62B30">
            <w:r>
              <w:t>1.34.17</w:t>
            </w:r>
          </w:p>
        </w:tc>
        <w:tc>
          <w:tcPr>
            <w:tcW w:w="6042" w:type="dxa"/>
            <w:gridSpan w:val="2"/>
            <w:tcBorders>
              <w:top w:val="single" w:sz="2" w:space="0" w:color="auto"/>
              <w:left w:val="single" w:sz="2" w:space="0" w:color="auto"/>
              <w:bottom w:val="single" w:sz="2" w:space="0" w:color="auto"/>
            </w:tcBorders>
            <w:shd w:val="clear" w:color="auto" w:fill="auto"/>
          </w:tcPr>
          <w:p w14:paraId="4DD410D9" w14:textId="7996962F" w:rsidR="00E62B30" w:rsidRPr="007F5D9D" w:rsidRDefault="00ED0C21" w:rsidP="00E62B30">
            <w:r>
              <w:t>Interviewer asks the respondent if he remembers the moon landings.</w:t>
            </w:r>
          </w:p>
        </w:tc>
        <w:tc>
          <w:tcPr>
            <w:tcW w:w="2322" w:type="dxa"/>
            <w:tcBorders>
              <w:top w:val="single" w:sz="2" w:space="0" w:color="auto"/>
              <w:bottom w:val="single" w:sz="2" w:space="0" w:color="auto"/>
              <w:right w:val="single" w:sz="18" w:space="0" w:color="auto"/>
            </w:tcBorders>
            <w:shd w:val="clear" w:color="auto" w:fill="auto"/>
          </w:tcPr>
          <w:p w14:paraId="5B973FFA" w14:textId="77777777" w:rsidR="00E62B30" w:rsidRPr="007F5D9D" w:rsidRDefault="00E62B30" w:rsidP="00E62B30"/>
        </w:tc>
      </w:tr>
      <w:tr w:rsidR="00A72570" w:rsidRPr="007F5D9D" w14:paraId="67C6D9A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CDABAAB" w14:textId="68CB2746" w:rsidR="00E62B30" w:rsidRPr="007F5D9D" w:rsidRDefault="00ED0C21" w:rsidP="00E62B30">
            <w:r>
              <w:t>134.20</w:t>
            </w:r>
          </w:p>
        </w:tc>
        <w:tc>
          <w:tcPr>
            <w:tcW w:w="6042" w:type="dxa"/>
            <w:gridSpan w:val="2"/>
            <w:tcBorders>
              <w:top w:val="single" w:sz="2" w:space="0" w:color="auto"/>
              <w:bottom w:val="single" w:sz="2" w:space="0" w:color="auto"/>
            </w:tcBorders>
            <w:shd w:val="clear" w:color="auto" w:fill="auto"/>
          </w:tcPr>
          <w:p w14:paraId="3E37E3CD" w14:textId="158C4E09" w:rsidR="00E62B30" w:rsidRPr="007F5D9D" w:rsidRDefault="00ED0C21" w:rsidP="00E62B30">
            <w:r>
              <w:t>Respondent talks about listening to the moon</w:t>
            </w:r>
            <w:r w:rsidR="00BF2CA4">
              <w:t xml:space="preserve"> </w:t>
            </w:r>
            <w:r>
              <w:t>landings in a tent whilst camping.</w:t>
            </w:r>
          </w:p>
        </w:tc>
        <w:tc>
          <w:tcPr>
            <w:tcW w:w="2322" w:type="dxa"/>
            <w:tcBorders>
              <w:top w:val="single" w:sz="2" w:space="0" w:color="auto"/>
              <w:bottom w:val="single" w:sz="2" w:space="0" w:color="auto"/>
              <w:right w:val="single" w:sz="18" w:space="0" w:color="auto"/>
            </w:tcBorders>
            <w:shd w:val="clear" w:color="auto" w:fill="auto"/>
          </w:tcPr>
          <w:p w14:paraId="012AF35D" w14:textId="77777777" w:rsidR="00E62B30" w:rsidRPr="007F5D9D" w:rsidRDefault="00E62B30" w:rsidP="00E62B30"/>
        </w:tc>
      </w:tr>
      <w:tr w:rsidR="00ED0C21" w:rsidRPr="007F5D9D" w14:paraId="2D10088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800D285" w14:textId="48EBEB2C" w:rsidR="00ED0C21" w:rsidRPr="007F5D9D" w:rsidRDefault="00BF2CA4" w:rsidP="00E62B30">
            <w:r>
              <w:t>136.05</w:t>
            </w:r>
          </w:p>
        </w:tc>
        <w:tc>
          <w:tcPr>
            <w:tcW w:w="6042" w:type="dxa"/>
            <w:gridSpan w:val="2"/>
            <w:tcBorders>
              <w:top w:val="single" w:sz="2" w:space="0" w:color="auto"/>
              <w:bottom w:val="single" w:sz="2" w:space="0" w:color="auto"/>
            </w:tcBorders>
            <w:shd w:val="clear" w:color="auto" w:fill="auto"/>
          </w:tcPr>
          <w:p w14:paraId="7298EE69" w14:textId="10FF8844" w:rsidR="00ED0C21" w:rsidRPr="007F5D9D" w:rsidRDefault="00BF2CA4" w:rsidP="00E62B30">
            <w:r>
              <w:t>Interviewer asks the respondent if he remembers any strikes.</w:t>
            </w:r>
          </w:p>
        </w:tc>
        <w:tc>
          <w:tcPr>
            <w:tcW w:w="2322" w:type="dxa"/>
            <w:tcBorders>
              <w:top w:val="single" w:sz="2" w:space="0" w:color="auto"/>
              <w:bottom w:val="single" w:sz="2" w:space="0" w:color="auto"/>
              <w:right w:val="single" w:sz="18" w:space="0" w:color="auto"/>
            </w:tcBorders>
            <w:shd w:val="clear" w:color="auto" w:fill="auto"/>
          </w:tcPr>
          <w:p w14:paraId="6FFF37E4" w14:textId="77777777" w:rsidR="00ED0C21" w:rsidRPr="007F5D9D" w:rsidRDefault="00ED0C21" w:rsidP="00E62B30"/>
        </w:tc>
      </w:tr>
      <w:tr w:rsidR="00ED0C21" w:rsidRPr="007F5D9D" w14:paraId="4C40B0C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E916C1F" w14:textId="69E28143" w:rsidR="00ED0C21" w:rsidRPr="007F5D9D" w:rsidRDefault="00BF2CA4" w:rsidP="00E62B30">
            <w:r>
              <w:t>136.16</w:t>
            </w:r>
          </w:p>
        </w:tc>
        <w:tc>
          <w:tcPr>
            <w:tcW w:w="6042" w:type="dxa"/>
            <w:gridSpan w:val="2"/>
            <w:tcBorders>
              <w:top w:val="single" w:sz="2" w:space="0" w:color="auto"/>
              <w:bottom w:val="single" w:sz="2" w:space="0" w:color="auto"/>
            </w:tcBorders>
            <w:shd w:val="clear" w:color="auto" w:fill="auto"/>
          </w:tcPr>
          <w:p w14:paraId="54EA3D6B" w14:textId="77777777" w:rsidR="00963BC8" w:rsidRDefault="00BF2CA4" w:rsidP="00E62B30">
            <w:r>
              <w:t>Respondent talks about a dispute at his father’s work.</w:t>
            </w:r>
            <w:r w:rsidR="00963BC8">
              <w:t xml:space="preserve"> Mentions the bread strike of ’73 or ’74. The 3 day week. Bin men’s strike.</w:t>
            </w:r>
          </w:p>
          <w:p w14:paraId="6BEDC883" w14:textId="5EE836F9" w:rsidR="00ED0C21" w:rsidRPr="007F5D9D" w:rsidRDefault="00963BC8" w:rsidP="00E62B30">
            <w:r>
              <w:t xml:space="preserve"> Firemen’s strike.</w:t>
            </w:r>
          </w:p>
        </w:tc>
        <w:tc>
          <w:tcPr>
            <w:tcW w:w="2322" w:type="dxa"/>
            <w:tcBorders>
              <w:top w:val="single" w:sz="2" w:space="0" w:color="auto"/>
              <w:bottom w:val="single" w:sz="2" w:space="0" w:color="auto"/>
              <w:right w:val="single" w:sz="18" w:space="0" w:color="auto"/>
            </w:tcBorders>
            <w:shd w:val="clear" w:color="auto" w:fill="auto"/>
          </w:tcPr>
          <w:p w14:paraId="1C322EF8" w14:textId="77777777" w:rsidR="00ED0C21" w:rsidRPr="007F5D9D" w:rsidRDefault="00ED0C21" w:rsidP="00E62B30"/>
        </w:tc>
      </w:tr>
      <w:tr w:rsidR="00BF2CA4" w:rsidRPr="007F5D9D" w14:paraId="4A9BD95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754E94F" w14:textId="0D91DDE1" w:rsidR="00BF2CA4" w:rsidRPr="007F5D9D" w:rsidRDefault="00963BC8" w:rsidP="00E62B30">
            <w:r>
              <w:t>139.05</w:t>
            </w:r>
          </w:p>
        </w:tc>
        <w:tc>
          <w:tcPr>
            <w:tcW w:w="6042" w:type="dxa"/>
            <w:gridSpan w:val="2"/>
            <w:tcBorders>
              <w:top w:val="single" w:sz="2" w:space="0" w:color="auto"/>
              <w:bottom w:val="single" w:sz="2" w:space="0" w:color="auto"/>
            </w:tcBorders>
            <w:shd w:val="clear" w:color="auto" w:fill="auto"/>
          </w:tcPr>
          <w:p w14:paraId="4F875FBA" w14:textId="2061B305" w:rsidR="00BF2CA4" w:rsidRPr="007F5D9D" w:rsidRDefault="00963BC8" w:rsidP="00E62B30">
            <w:r>
              <w:t>Respondent talks about inflation in the ‘70s.</w:t>
            </w:r>
          </w:p>
        </w:tc>
        <w:tc>
          <w:tcPr>
            <w:tcW w:w="2322" w:type="dxa"/>
            <w:tcBorders>
              <w:top w:val="single" w:sz="2" w:space="0" w:color="auto"/>
              <w:bottom w:val="single" w:sz="2" w:space="0" w:color="auto"/>
              <w:right w:val="single" w:sz="18" w:space="0" w:color="auto"/>
            </w:tcBorders>
            <w:shd w:val="clear" w:color="auto" w:fill="auto"/>
          </w:tcPr>
          <w:p w14:paraId="17704F38" w14:textId="77777777" w:rsidR="00BF2CA4" w:rsidRPr="007F5D9D" w:rsidRDefault="00BF2CA4" w:rsidP="00E62B30"/>
        </w:tc>
      </w:tr>
      <w:tr w:rsidR="00BF2CA4" w:rsidRPr="007F5D9D" w14:paraId="7FC84A1E"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14297E1" w14:textId="29EFF7CA" w:rsidR="00BF2CA4" w:rsidRPr="007F5D9D" w:rsidRDefault="00F43815" w:rsidP="00E62B30">
            <w:r>
              <w:t>141.56</w:t>
            </w:r>
          </w:p>
        </w:tc>
        <w:tc>
          <w:tcPr>
            <w:tcW w:w="6042" w:type="dxa"/>
            <w:gridSpan w:val="2"/>
            <w:tcBorders>
              <w:top w:val="single" w:sz="2" w:space="0" w:color="auto"/>
              <w:bottom w:val="single" w:sz="2" w:space="0" w:color="auto"/>
            </w:tcBorders>
            <w:shd w:val="clear" w:color="auto" w:fill="auto"/>
          </w:tcPr>
          <w:p w14:paraId="62C96502" w14:textId="7601B893" w:rsidR="00BF2CA4" w:rsidRPr="007F5D9D" w:rsidRDefault="00F43815" w:rsidP="00E62B30">
            <w:r>
              <w:t xml:space="preserve">Interviewer asks the respondent what power cuts were like in </w:t>
            </w:r>
            <w:proofErr w:type="spellStart"/>
            <w:r>
              <w:t>Prospecthill</w:t>
            </w:r>
            <w:proofErr w:type="spellEnd"/>
            <w:r>
              <w:t xml:space="preserve"> Circus.</w:t>
            </w:r>
          </w:p>
        </w:tc>
        <w:tc>
          <w:tcPr>
            <w:tcW w:w="2322" w:type="dxa"/>
            <w:tcBorders>
              <w:top w:val="single" w:sz="2" w:space="0" w:color="auto"/>
              <w:bottom w:val="single" w:sz="2" w:space="0" w:color="auto"/>
              <w:right w:val="single" w:sz="18" w:space="0" w:color="auto"/>
            </w:tcBorders>
            <w:shd w:val="clear" w:color="auto" w:fill="auto"/>
          </w:tcPr>
          <w:p w14:paraId="6334E87F" w14:textId="77777777" w:rsidR="00BF2CA4" w:rsidRPr="007F5D9D" w:rsidRDefault="00BF2CA4" w:rsidP="00E62B30"/>
        </w:tc>
      </w:tr>
      <w:tr w:rsidR="00BF2CA4" w:rsidRPr="007F5D9D" w14:paraId="3993703D"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1B17D24" w14:textId="4D03CEFC" w:rsidR="00BF2CA4" w:rsidRPr="007F5D9D" w:rsidRDefault="00D74070" w:rsidP="00E62B30">
            <w:r>
              <w:t>142.00</w:t>
            </w:r>
          </w:p>
        </w:tc>
        <w:tc>
          <w:tcPr>
            <w:tcW w:w="6042" w:type="dxa"/>
            <w:gridSpan w:val="2"/>
            <w:tcBorders>
              <w:top w:val="single" w:sz="2" w:space="0" w:color="auto"/>
              <w:bottom w:val="single" w:sz="2" w:space="0" w:color="auto"/>
            </w:tcBorders>
            <w:shd w:val="clear" w:color="auto" w:fill="auto"/>
          </w:tcPr>
          <w:p w14:paraId="011A9843" w14:textId="262879D5" w:rsidR="00BF2CA4" w:rsidRPr="007F5D9D" w:rsidRDefault="00D74070" w:rsidP="00E62B30">
            <w:r>
              <w:t>Respondent describes what power cuts were like in the multi-story flats.</w:t>
            </w:r>
          </w:p>
        </w:tc>
        <w:tc>
          <w:tcPr>
            <w:tcW w:w="2322" w:type="dxa"/>
            <w:tcBorders>
              <w:top w:val="single" w:sz="2" w:space="0" w:color="auto"/>
              <w:bottom w:val="single" w:sz="2" w:space="0" w:color="auto"/>
              <w:right w:val="single" w:sz="18" w:space="0" w:color="auto"/>
            </w:tcBorders>
            <w:shd w:val="clear" w:color="auto" w:fill="auto"/>
          </w:tcPr>
          <w:p w14:paraId="744FEF12" w14:textId="77777777" w:rsidR="00BF2CA4" w:rsidRPr="007F5D9D" w:rsidRDefault="00BF2CA4" w:rsidP="00E62B30"/>
        </w:tc>
      </w:tr>
      <w:tr w:rsidR="00BF2CA4" w:rsidRPr="007F5D9D" w14:paraId="26C8369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0EABD23" w14:textId="79D6A383" w:rsidR="00BF2CA4" w:rsidRPr="007F5D9D" w:rsidRDefault="00D74070" w:rsidP="00E62B30">
            <w:r>
              <w:t>144.15</w:t>
            </w:r>
          </w:p>
        </w:tc>
        <w:tc>
          <w:tcPr>
            <w:tcW w:w="6042" w:type="dxa"/>
            <w:gridSpan w:val="2"/>
            <w:tcBorders>
              <w:top w:val="single" w:sz="2" w:space="0" w:color="auto"/>
              <w:bottom w:val="single" w:sz="2" w:space="0" w:color="auto"/>
            </w:tcBorders>
            <w:shd w:val="clear" w:color="auto" w:fill="auto"/>
          </w:tcPr>
          <w:p w14:paraId="7866DABA" w14:textId="36765F81" w:rsidR="00BF2CA4" w:rsidRPr="007F5D9D" w:rsidRDefault="00D74070" w:rsidP="00E62B30">
            <w:r>
              <w:t xml:space="preserve">Colin talks about his Lithuanian ancestry on his Father’s side. He offers to help anyone who might want to look into their </w:t>
            </w:r>
            <w:r>
              <w:lastRenderedPageBreak/>
              <w:t>Lithuanian ancestry.</w:t>
            </w:r>
          </w:p>
        </w:tc>
        <w:tc>
          <w:tcPr>
            <w:tcW w:w="2322" w:type="dxa"/>
            <w:tcBorders>
              <w:top w:val="single" w:sz="2" w:space="0" w:color="auto"/>
              <w:bottom w:val="single" w:sz="2" w:space="0" w:color="auto"/>
              <w:right w:val="single" w:sz="18" w:space="0" w:color="auto"/>
            </w:tcBorders>
            <w:shd w:val="clear" w:color="auto" w:fill="auto"/>
          </w:tcPr>
          <w:p w14:paraId="1CE20AE2" w14:textId="77777777" w:rsidR="00BF2CA4" w:rsidRPr="007F5D9D" w:rsidRDefault="00BF2CA4" w:rsidP="00E62B30"/>
        </w:tc>
      </w:tr>
      <w:tr w:rsidR="00914311" w:rsidRPr="007F5D9D" w14:paraId="4BE3A87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C0AB333" w14:textId="3105A24A" w:rsidR="00914311" w:rsidRDefault="00914311" w:rsidP="00E62B30">
            <w:r>
              <w:lastRenderedPageBreak/>
              <w:t>1.55.28</w:t>
            </w:r>
          </w:p>
        </w:tc>
        <w:tc>
          <w:tcPr>
            <w:tcW w:w="6042" w:type="dxa"/>
            <w:gridSpan w:val="2"/>
            <w:tcBorders>
              <w:top w:val="single" w:sz="2" w:space="0" w:color="auto"/>
              <w:bottom w:val="single" w:sz="2" w:space="0" w:color="auto"/>
            </w:tcBorders>
            <w:shd w:val="clear" w:color="auto" w:fill="auto"/>
          </w:tcPr>
          <w:p w14:paraId="21899807" w14:textId="5559240F" w:rsidR="00914311" w:rsidRDefault="00914311" w:rsidP="00E62B30">
            <w:r>
              <w:t>Interviewer asks the re</w:t>
            </w:r>
            <w:r w:rsidR="005C3A17">
              <w:t>spondent how he felt when the fl</w:t>
            </w:r>
            <w:r>
              <w:t>at</w:t>
            </w:r>
            <w:r w:rsidR="00E66868">
              <w:t xml:space="preserve">s </w:t>
            </w:r>
            <w:r w:rsidR="005C3A17">
              <w:t xml:space="preserve">at </w:t>
            </w:r>
            <w:proofErr w:type="spellStart"/>
            <w:r w:rsidR="005C3A17">
              <w:t>Prospecthill</w:t>
            </w:r>
            <w:proofErr w:type="spellEnd"/>
            <w:r w:rsidR="005C3A17">
              <w:t xml:space="preserve"> Circus</w:t>
            </w:r>
            <w:r>
              <w:t xml:space="preserve"> were knocked down.</w:t>
            </w:r>
          </w:p>
        </w:tc>
        <w:tc>
          <w:tcPr>
            <w:tcW w:w="2322" w:type="dxa"/>
            <w:tcBorders>
              <w:top w:val="single" w:sz="2" w:space="0" w:color="auto"/>
              <w:bottom w:val="single" w:sz="2" w:space="0" w:color="auto"/>
              <w:right w:val="single" w:sz="18" w:space="0" w:color="auto"/>
            </w:tcBorders>
            <w:shd w:val="clear" w:color="auto" w:fill="auto"/>
          </w:tcPr>
          <w:p w14:paraId="3699F89E" w14:textId="77777777" w:rsidR="00914311" w:rsidRPr="007F5D9D" w:rsidRDefault="00914311" w:rsidP="00E62B30"/>
        </w:tc>
      </w:tr>
      <w:tr w:rsidR="00914311" w:rsidRPr="007F5D9D" w14:paraId="4914762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7A254F6" w14:textId="77777777" w:rsidR="00914311" w:rsidRDefault="00914311" w:rsidP="00E62B30"/>
        </w:tc>
        <w:tc>
          <w:tcPr>
            <w:tcW w:w="6042" w:type="dxa"/>
            <w:gridSpan w:val="2"/>
            <w:tcBorders>
              <w:top w:val="single" w:sz="2" w:space="0" w:color="auto"/>
              <w:bottom w:val="single" w:sz="2" w:space="0" w:color="auto"/>
            </w:tcBorders>
            <w:shd w:val="clear" w:color="auto" w:fill="auto"/>
          </w:tcPr>
          <w:p w14:paraId="49A231D7" w14:textId="21880E6E" w:rsidR="00914311" w:rsidRDefault="005C3A17" w:rsidP="00E62B30">
            <w:r>
              <w:t xml:space="preserve">“It was interesting. I went along to see them getting knocked down. Took a few photographs. I did ask for a little bit of rubble. Because there were some good family memories there. Some good memories with friends. So, I could to an extent separate that from the living experience. Although, as I say, by the end…By mid-Seventies onwards I was very wary about asking anyone back to the flat. You know, invariably I used to go and see people at their place. It was only very old or close friends that would come back to where we were staying. I used to go and house sit for friends who had a house in </w:t>
            </w:r>
            <w:proofErr w:type="spellStart"/>
            <w:r>
              <w:t>Eaglesham</w:t>
            </w:r>
            <w:proofErr w:type="spellEnd"/>
            <w:r>
              <w:t xml:space="preserve">. And that, again, was fabulous. That was like day release from prison or something. Yeah, kind of mixed feelings. Certainly not sadness. But maybe recognition, if you </w:t>
            </w:r>
            <w:r w:rsidR="000533C1">
              <w:t>like</w:t>
            </w:r>
            <w:r>
              <w:t xml:space="preserve"> that that was a phase of life gone. And just maybe a hope that they would not replicate that. </w:t>
            </w:r>
            <w:r w:rsidR="000533C1">
              <w:t>Not just, if you like, the design of the building but the tenanting policy if you like. Ever again. But it was interesting. I’ve still got the bit of rubble. Which I think at one point I’m going to dispose of somewhere, you know, to kind of get rid of all the past ties. Yeah.”</w:t>
            </w:r>
          </w:p>
        </w:tc>
        <w:tc>
          <w:tcPr>
            <w:tcW w:w="2322" w:type="dxa"/>
            <w:tcBorders>
              <w:top w:val="single" w:sz="2" w:space="0" w:color="auto"/>
              <w:bottom w:val="single" w:sz="2" w:space="0" w:color="auto"/>
              <w:right w:val="single" w:sz="18" w:space="0" w:color="auto"/>
            </w:tcBorders>
            <w:shd w:val="clear" w:color="auto" w:fill="auto"/>
          </w:tcPr>
          <w:p w14:paraId="6E5EE217" w14:textId="4F3731D2" w:rsidR="00914311" w:rsidRPr="007F5D9D" w:rsidRDefault="005C3A17" w:rsidP="00E62B30">
            <w:r>
              <w:t>1.55.35</w:t>
            </w:r>
          </w:p>
        </w:tc>
      </w:tr>
      <w:tr w:rsidR="005C3A17" w:rsidRPr="007F5D9D" w14:paraId="70C2195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5923DA1" w14:textId="77777777" w:rsidR="005C3A17" w:rsidRDefault="005C3A17" w:rsidP="00E62B30"/>
        </w:tc>
        <w:tc>
          <w:tcPr>
            <w:tcW w:w="6042" w:type="dxa"/>
            <w:gridSpan w:val="2"/>
            <w:tcBorders>
              <w:top w:val="single" w:sz="2" w:space="0" w:color="auto"/>
              <w:bottom w:val="single" w:sz="2" w:space="0" w:color="auto"/>
            </w:tcBorders>
            <w:shd w:val="clear" w:color="auto" w:fill="auto"/>
          </w:tcPr>
          <w:p w14:paraId="3653432C" w14:textId="7B9E4DE6" w:rsidR="005C3A17" w:rsidRDefault="000533C1" w:rsidP="00E62B30">
            <w:r>
              <w:t>Interviewer thanks the respondent for their contribution to the project.</w:t>
            </w:r>
          </w:p>
        </w:tc>
        <w:tc>
          <w:tcPr>
            <w:tcW w:w="2322" w:type="dxa"/>
            <w:tcBorders>
              <w:top w:val="single" w:sz="2" w:space="0" w:color="auto"/>
              <w:bottom w:val="single" w:sz="2" w:space="0" w:color="auto"/>
              <w:right w:val="single" w:sz="18" w:space="0" w:color="auto"/>
            </w:tcBorders>
            <w:shd w:val="clear" w:color="auto" w:fill="auto"/>
          </w:tcPr>
          <w:p w14:paraId="3344C83A" w14:textId="77777777" w:rsidR="005C3A17" w:rsidRPr="007F5D9D" w:rsidRDefault="005C3A17" w:rsidP="00E62B30"/>
        </w:tc>
      </w:tr>
      <w:tr w:rsidR="00E62B30" w:rsidRPr="007F5D9D" w14:paraId="21E32A38" w14:textId="77777777" w:rsidTr="001437C2">
        <w:trPr>
          <w:trHeight w:val="805"/>
        </w:trPr>
        <w:tc>
          <w:tcPr>
            <w:tcW w:w="9606" w:type="dxa"/>
            <w:gridSpan w:val="4"/>
            <w:tcBorders>
              <w:top w:val="single" w:sz="2" w:space="0" w:color="auto"/>
              <w:left w:val="single" w:sz="18" w:space="0" w:color="auto"/>
              <w:right w:val="single" w:sz="18" w:space="0" w:color="auto"/>
            </w:tcBorders>
            <w:shd w:val="clear" w:color="auto" w:fill="auto"/>
          </w:tcPr>
          <w:p w14:paraId="5297BAB9" w14:textId="2E3DE71A" w:rsidR="00E62B30" w:rsidRPr="00CA34CB" w:rsidRDefault="00A72570" w:rsidP="00E62B30">
            <w:pPr>
              <w:jc w:val="center"/>
              <w:rPr>
                <w:color w:val="FF0000"/>
              </w:rPr>
            </w:pPr>
            <w:r>
              <w:rPr>
                <w:noProof/>
                <w:color w:val="FF0000"/>
                <w:lang w:eastAsia="en-GB"/>
              </w:rPr>
              <w:drawing>
                <wp:anchor distT="0" distB="0" distL="114300" distR="114300" simplePos="0" relativeHeight="251663360" behindDoc="0" locked="0" layoutInCell="1" allowOverlap="1" wp14:anchorId="116DD3DC" wp14:editId="4447631E">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29565E6F" wp14:editId="79EE412D">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14:sizeRelH relativeFrom="page">
                    <wp14:pctWidth>0</wp14:pctWidth>
                  </wp14:sizeRelH>
                  <wp14:sizeRelV relativeFrom="page">
                    <wp14:pctHeight>0</wp14:pctHeight>
                  </wp14:sizeRelV>
                </wp:anchor>
              </w:drawing>
            </w:r>
            <w:r>
              <w:rPr>
                <w:noProof/>
                <w:color w:val="FF0000"/>
                <w:lang w:eastAsia="en-GB"/>
              </w:rPr>
              <w:drawing>
                <wp:anchor distT="0" distB="0" distL="114300" distR="114300" simplePos="0" relativeHeight="251662336" behindDoc="0" locked="0" layoutInCell="1" allowOverlap="1" wp14:anchorId="4E148F99" wp14:editId="44CCA54C">
                  <wp:simplePos x="0" y="0"/>
                  <wp:positionH relativeFrom="column">
                    <wp:posOffset>1934210</wp:posOffset>
                  </wp:positionH>
                  <wp:positionV relativeFrom="paragraph">
                    <wp:posOffset>11430</wp:posOffset>
                  </wp:positionV>
                  <wp:extent cx="406632"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7D19A61E" wp14:editId="17D7971B">
                  <wp:simplePos x="0" y="0"/>
                  <wp:positionH relativeFrom="column">
                    <wp:posOffset>3271520</wp:posOffset>
                  </wp:positionH>
                  <wp:positionV relativeFrom="paragraph">
                    <wp:posOffset>102870</wp:posOffset>
                  </wp:positionV>
                  <wp:extent cx="580847" cy="206583"/>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pic:nvPicPr>
                        <pic:blipFill rotWithShape="1">
                          <a:blip r:embed="rId10" cstate="print">
                            <a:extLst>
                              <a:ext uri="{28A0092B-C50C-407E-A947-70E740481C1C}">
                                <a14:useLocalDpi xmlns:a14="http://schemas.microsoft.com/office/drawing/2010/main" val="0"/>
                              </a:ext>
                            </a:extLst>
                          </a:blip>
                          <a:srcRect l="6980" t="22690" r="6669" b="22710"/>
                          <a:stretch>
                            <a:fillRect/>
                          </a:stretch>
                        </pic:blipFill>
                        <pic:spPr bwMode="auto">
                          <a:xfrm>
                            <a:off x="0" y="0"/>
                            <a:ext cx="580847" cy="206583"/>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D7661C" w14:textId="77777777" w:rsidR="00007D9B" w:rsidRDefault="00007D9B"/>
    <w:sectPr w:rsidR="00007D9B" w:rsidSect="00B53609">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3349"/>
    <w:rsid w:val="0000716D"/>
    <w:rsid w:val="00007D9B"/>
    <w:rsid w:val="00045C88"/>
    <w:rsid w:val="000533C1"/>
    <w:rsid w:val="000612BA"/>
    <w:rsid w:val="00080E7D"/>
    <w:rsid w:val="000D5116"/>
    <w:rsid w:val="000F0DE7"/>
    <w:rsid w:val="0010670E"/>
    <w:rsid w:val="001277FA"/>
    <w:rsid w:val="001437C2"/>
    <w:rsid w:val="00146D1C"/>
    <w:rsid w:val="00164912"/>
    <w:rsid w:val="001D107B"/>
    <w:rsid w:val="001D1355"/>
    <w:rsid w:val="001D39F8"/>
    <w:rsid w:val="001D46E3"/>
    <w:rsid w:val="001E0070"/>
    <w:rsid w:val="001E0737"/>
    <w:rsid w:val="001E5100"/>
    <w:rsid w:val="001F779A"/>
    <w:rsid w:val="0022117B"/>
    <w:rsid w:val="00223FB7"/>
    <w:rsid w:val="00232290"/>
    <w:rsid w:val="0025573E"/>
    <w:rsid w:val="00287A0E"/>
    <w:rsid w:val="002C5F73"/>
    <w:rsid w:val="002C6AC4"/>
    <w:rsid w:val="00301709"/>
    <w:rsid w:val="00346107"/>
    <w:rsid w:val="0035286C"/>
    <w:rsid w:val="0036635C"/>
    <w:rsid w:val="00391DA0"/>
    <w:rsid w:val="004533C9"/>
    <w:rsid w:val="004A0E7B"/>
    <w:rsid w:val="004A3711"/>
    <w:rsid w:val="004C369F"/>
    <w:rsid w:val="004D7ABD"/>
    <w:rsid w:val="004E27F9"/>
    <w:rsid w:val="004F521E"/>
    <w:rsid w:val="00515B78"/>
    <w:rsid w:val="00533EC8"/>
    <w:rsid w:val="00542058"/>
    <w:rsid w:val="005427CF"/>
    <w:rsid w:val="005452B8"/>
    <w:rsid w:val="00565D55"/>
    <w:rsid w:val="00566E25"/>
    <w:rsid w:val="005975A0"/>
    <w:rsid w:val="005C2C76"/>
    <w:rsid w:val="005C3A17"/>
    <w:rsid w:val="005D0765"/>
    <w:rsid w:val="00607E3B"/>
    <w:rsid w:val="006110BD"/>
    <w:rsid w:val="00623662"/>
    <w:rsid w:val="00637B2B"/>
    <w:rsid w:val="00645ED2"/>
    <w:rsid w:val="006543BF"/>
    <w:rsid w:val="00654A0E"/>
    <w:rsid w:val="00662186"/>
    <w:rsid w:val="006C449C"/>
    <w:rsid w:val="006C758C"/>
    <w:rsid w:val="006E2BD8"/>
    <w:rsid w:val="006E6FDE"/>
    <w:rsid w:val="00724B0B"/>
    <w:rsid w:val="00731EF2"/>
    <w:rsid w:val="00757843"/>
    <w:rsid w:val="0076396F"/>
    <w:rsid w:val="00772213"/>
    <w:rsid w:val="007B16F0"/>
    <w:rsid w:val="007B32B2"/>
    <w:rsid w:val="007F5D9D"/>
    <w:rsid w:val="007F6E34"/>
    <w:rsid w:val="0082402B"/>
    <w:rsid w:val="00853C7D"/>
    <w:rsid w:val="00890703"/>
    <w:rsid w:val="008B580E"/>
    <w:rsid w:val="008E6C52"/>
    <w:rsid w:val="00914311"/>
    <w:rsid w:val="00963BC8"/>
    <w:rsid w:val="009A5EFD"/>
    <w:rsid w:val="009B0BDB"/>
    <w:rsid w:val="009C61A3"/>
    <w:rsid w:val="009E0D1E"/>
    <w:rsid w:val="00A073DD"/>
    <w:rsid w:val="00A25A99"/>
    <w:rsid w:val="00A57E81"/>
    <w:rsid w:val="00A72570"/>
    <w:rsid w:val="00A72EAF"/>
    <w:rsid w:val="00A77871"/>
    <w:rsid w:val="00A77C16"/>
    <w:rsid w:val="00AE7294"/>
    <w:rsid w:val="00AF295B"/>
    <w:rsid w:val="00B02397"/>
    <w:rsid w:val="00B105B3"/>
    <w:rsid w:val="00B11950"/>
    <w:rsid w:val="00B21F00"/>
    <w:rsid w:val="00B225BE"/>
    <w:rsid w:val="00B32229"/>
    <w:rsid w:val="00B53609"/>
    <w:rsid w:val="00B66F1E"/>
    <w:rsid w:val="00B85979"/>
    <w:rsid w:val="00BE1475"/>
    <w:rsid w:val="00BF2CA4"/>
    <w:rsid w:val="00C0046A"/>
    <w:rsid w:val="00C0113D"/>
    <w:rsid w:val="00C17516"/>
    <w:rsid w:val="00C25BEF"/>
    <w:rsid w:val="00C3195D"/>
    <w:rsid w:val="00C32972"/>
    <w:rsid w:val="00C33004"/>
    <w:rsid w:val="00C42141"/>
    <w:rsid w:val="00C92D95"/>
    <w:rsid w:val="00C95375"/>
    <w:rsid w:val="00CA34CB"/>
    <w:rsid w:val="00CB5CDB"/>
    <w:rsid w:val="00CB7142"/>
    <w:rsid w:val="00CD1FBC"/>
    <w:rsid w:val="00CE2313"/>
    <w:rsid w:val="00CF25DB"/>
    <w:rsid w:val="00D51A6B"/>
    <w:rsid w:val="00D53B06"/>
    <w:rsid w:val="00D7130A"/>
    <w:rsid w:val="00D71493"/>
    <w:rsid w:val="00D74070"/>
    <w:rsid w:val="00DC6686"/>
    <w:rsid w:val="00DD0C90"/>
    <w:rsid w:val="00DE1C87"/>
    <w:rsid w:val="00DE366C"/>
    <w:rsid w:val="00E20397"/>
    <w:rsid w:val="00E2431C"/>
    <w:rsid w:val="00E51EFD"/>
    <w:rsid w:val="00E62B30"/>
    <w:rsid w:val="00E64951"/>
    <w:rsid w:val="00E66868"/>
    <w:rsid w:val="00E73378"/>
    <w:rsid w:val="00E946C8"/>
    <w:rsid w:val="00ED0C21"/>
    <w:rsid w:val="00ED47D6"/>
    <w:rsid w:val="00EF6BC4"/>
    <w:rsid w:val="00F16D8C"/>
    <w:rsid w:val="00F33939"/>
    <w:rsid w:val="00F43815"/>
    <w:rsid w:val="00FC34C5"/>
    <w:rsid w:val="00FE3774"/>
    <w:rsid w:val="00FF6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2359</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2026-02-25T19:49:00Z</dcterms:created>
  <dcterms:modified xsi:type="dcterms:W3CDTF">2026-02-25T19:49:00Z</dcterms:modified>
</cp:coreProperties>
</file>